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55" w:rsidRPr="00360355" w:rsidRDefault="00360355" w:rsidP="00360355">
      <w:pPr>
        <w:shd w:val="clear" w:color="auto" w:fill="FFFF00"/>
        <w:spacing w:before="100" w:beforeAutospacing="1" w:after="100" w:afterAutospacing="1" w:line="240" w:lineRule="auto"/>
        <w:outlineLvl w:val="0"/>
        <w:rPr>
          <w:rFonts w:ascii="Times New Roman" w:eastAsia="Times New Roman" w:hAnsi="Times New Roman" w:cs="Times New Roman"/>
          <w:b/>
          <w:bCs/>
          <w:color w:val="000000"/>
          <w:kern w:val="36"/>
          <w:sz w:val="36"/>
          <w:szCs w:val="36"/>
          <w:lang w:eastAsia="pl-PL"/>
        </w:rPr>
      </w:pPr>
      <w:bookmarkStart w:id="0" w:name="_GoBack"/>
      <w:r w:rsidRPr="00360355">
        <w:rPr>
          <w:rFonts w:ascii="Times New Roman" w:eastAsia="Times New Roman" w:hAnsi="Times New Roman" w:cs="Times New Roman"/>
          <w:b/>
          <w:bCs/>
          <w:color w:val="000000"/>
          <w:kern w:val="36"/>
          <w:sz w:val="36"/>
          <w:szCs w:val="36"/>
          <w:lang w:eastAsia="pl-PL"/>
        </w:rPr>
        <w:t>ECDC - zalecenia dotyczące postępowania z osobami, które miały kontakt z zakażonymi wirusem powodującym COVID-19</w:t>
      </w:r>
    </w:p>
    <w:bookmarkEnd w:id="0"/>
    <w:p w:rsidR="00360355" w:rsidRPr="00360355" w:rsidRDefault="00360355" w:rsidP="00360355">
      <w:pPr>
        <w:shd w:val="clear" w:color="auto" w:fill="FFFFFF"/>
        <w:spacing w:before="300" w:after="150" w:line="240" w:lineRule="auto"/>
        <w:outlineLvl w:val="1"/>
        <w:rPr>
          <w:rFonts w:ascii="Times New Roman" w:eastAsia="Times New Roman" w:hAnsi="Times New Roman" w:cs="Times New Roman"/>
          <w:b/>
          <w:bCs/>
          <w:color w:val="626170"/>
          <w:sz w:val="24"/>
          <w:szCs w:val="24"/>
          <w:lang w:eastAsia="pl-PL"/>
        </w:rPr>
      </w:pPr>
      <w:r w:rsidRPr="00360355">
        <w:rPr>
          <w:rFonts w:ascii="Times New Roman" w:eastAsia="Times New Roman" w:hAnsi="Times New Roman" w:cs="Times New Roman"/>
          <w:b/>
          <w:bCs/>
          <w:color w:val="626170"/>
          <w:sz w:val="24"/>
          <w:szCs w:val="24"/>
          <w:lang w:eastAsia="pl-PL"/>
        </w:rPr>
        <w:t>Zalecenia w zakresie zdrowia publicznego w UE dotyczące postępowania z osobami (w tym pracownikami ochrony zdrowia), które miały kontakt z zakażonymi wirusem powodującym COVID-19</w:t>
      </w:r>
    </w:p>
    <w:p w:rsidR="00360355" w:rsidRPr="00360355" w:rsidRDefault="00360355" w:rsidP="00360355">
      <w:pPr>
        <w:shd w:val="clear" w:color="auto" w:fill="FFFFFF"/>
        <w:spacing w:after="0" w:line="240" w:lineRule="auto"/>
        <w:rPr>
          <w:rFonts w:ascii="Verdana" w:eastAsia="Times New Roman" w:hAnsi="Verdana" w:cs="Times New Roman"/>
          <w:color w:val="777777"/>
          <w:sz w:val="12"/>
          <w:szCs w:val="12"/>
          <w:lang w:eastAsia="pl-PL"/>
        </w:rPr>
      </w:pPr>
      <w:r w:rsidRPr="00360355">
        <w:rPr>
          <w:rFonts w:ascii="Verdana" w:eastAsia="Times New Roman" w:hAnsi="Verdana" w:cs="Times New Roman"/>
          <w:color w:val="777777"/>
          <w:sz w:val="12"/>
          <w:szCs w:val="12"/>
          <w:lang w:eastAsia="pl-PL"/>
        </w:rPr>
        <w:t>28.02.2020</w:t>
      </w:r>
    </w:p>
    <w:p w:rsidR="00360355" w:rsidRPr="00360355" w:rsidRDefault="00360355" w:rsidP="00360355">
      <w:pPr>
        <w:shd w:val="clear" w:color="auto" w:fill="FFFFFF"/>
        <w:spacing w:after="0" w:line="240" w:lineRule="auto"/>
        <w:rPr>
          <w:rFonts w:ascii="Verdana" w:eastAsia="Times New Roman" w:hAnsi="Verdana" w:cs="Times New Roman"/>
          <w:color w:val="777777"/>
          <w:sz w:val="12"/>
          <w:szCs w:val="12"/>
          <w:lang w:eastAsia="pl-PL"/>
        </w:rPr>
      </w:pPr>
      <w:proofErr w:type="spellStart"/>
      <w:r w:rsidRPr="00360355">
        <w:rPr>
          <w:rFonts w:ascii="Verdana" w:eastAsia="Times New Roman" w:hAnsi="Verdana" w:cs="Times New Roman"/>
          <w:color w:val="777777"/>
          <w:sz w:val="12"/>
          <w:szCs w:val="12"/>
          <w:lang w:eastAsia="pl-PL"/>
        </w:rPr>
        <w:t>European</w:t>
      </w:r>
      <w:proofErr w:type="spellEnd"/>
      <w:r w:rsidRPr="00360355">
        <w:rPr>
          <w:rFonts w:ascii="Verdana" w:eastAsia="Times New Roman" w:hAnsi="Verdana" w:cs="Times New Roman"/>
          <w:color w:val="777777"/>
          <w:sz w:val="12"/>
          <w:szCs w:val="12"/>
          <w:lang w:eastAsia="pl-PL"/>
        </w:rPr>
        <w:t xml:space="preserve"> Centre for </w:t>
      </w:r>
      <w:proofErr w:type="spellStart"/>
      <w:r w:rsidRPr="00360355">
        <w:rPr>
          <w:rFonts w:ascii="Verdana" w:eastAsia="Times New Roman" w:hAnsi="Verdana" w:cs="Times New Roman"/>
          <w:color w:val="777777"/>
          <w:sz w:val="12"/>
          <w:szCs w:val="12"/>
          <w:lang w:eastAsia="pl-PL"/>
        </w:rPr>
        <w:t>Disease</w:t>
      </w:r>
      <w:proofErr w:type="spellEnd"/>
      <w:r w:rsidRPr="00360355">
        <w:rPr>
          <w:rFonts w:ascii="Verdana" w:eastAsia="Times New Roman" w:hAnsi="Verdana" w:cs="Times New Roman"/>
          <w:color w:val="777777"/>
          <w:sz w:val="12"/>
          <w:szCs w:val="12"/>
          <w:lang w:eastAsia="pl-PL"/>
        </w:rPr>
        <w:t xml:space="preserve"> </w:t>
      </w:r>
      <w:proofErr w:type="spellStart"/>
      <w:r w:rsidRPr="00360355">
        <w:rPr>
          <w:rFonts w:ascii="Verdana" w:eastAsia="Times New Roman" w:hAnsi="Verdana" w:cs="Times New Roman"/>
          <w:color w:val="777777"/>
          <w:sz w:val="12"/>
          <w:szCs w:val="12"/>
          <w:lang w:eastAsia="pl-PL"/>
        </w:rPr>
        <w:t>Prevention</w:t>
      </w:r>
      <w:proofErr w:type="spellEnd"/>
      <w:r w:rsidRPr="00360355">
        <w:rPr>
          <w:rFonts w:ascii="Verdana" w:eastAsia="Times New Roman" w:hAnsi="Verdana" w:cs="Times New Roman"/>
          <w:color w:val="777777"/>
          <w:sz w:val="12"/>
          <w:szCs w:val="12"/>
          <w:lang w:eastAsia="pl-PL"/>
        </w:rPr>
        <w:t xml:space="preserve"> and Control: Public </w:t>
      </w:r>
      <w:proofErr w:type="spellStart"/>
      <w:r w:rsidRPr="00360355">
        <w:rPr>
          <w:rFonts w:ascii="Verdana" w:eastAsia="Times New Roman" w:hAnsi="Verdana" w:cs="Times New Roman"/>
          <w:color w:val="777777"/>
          <w:sz w:val="12"/>
          <w:szCs w:val="12"/>
          <w:lang w:eastAsia="pl-PL"/>
        </w:rPr>
        <w:t>health</w:t>
      </w:r>
      <w:proofErr w:type="spellEnd"/>
      <w:r w:rsidRPr="00360355">
        <w:rPr>
          <w:rFonts w:ascii="Verdana" w:eastAsia="Times New Roman" w:hAnsi="Verdana" w:cs="Times New Roman"/>
          <w:color w:val="777777"/>
          <w:sz w:val="12"/>
          <w:szCs w:val="12"/>
          <w:lang w:eastAsia="pl-PL"/>
        </w:rPr>
        <w:t xml:space="preserve"> management of </w:t>
      </w:r>
      <w:proofErr w:type="spellStart"/>
      <w:r w:rsidRPr="00360355">
        <w:rPr>
          <w:rFonts w:ascii="Verdana" w:eastAsia="Times New Roman" w:hAnsi="Verdana" w:cs="Times New Roman"/>
          <w:color w:val="777777"/>
          <w:sz w:val="12"/>
          <w:szCs w:val="12"/>
          <w:lang w:eastAsia="pl-PL"/>
        </w:rPr>
        <w:t>persons</w:t>
      </w:r>
      <w:proofErr w:type="spellEnd"/>
      <w:r w:rsidRPr="00360355">
        <w:rPr>
          <w:rFonts w:ascii="Verdana" w:eastAsia="Times New Roman" w:hAnsi="Verdana" w:cs="Times New Roman"/>
          <w:color w:val="777777"/>
          <w:sz w:val="12"/>
          <w:szCs w:val="12"/>
          <w:lang w:eastAsia="pl-PL"/>
        </w:rPr>
        <w:t xml:space="preserve"> </w:t>
      </w:r>
      <w:proofErr w:type="spellStart"/>
      <w:r w:rsidRPr="00360355">
        <w:rPr>
          <w:rFonts w:ascii="Verdana" w:eastAsia="Times New Roman" w:hAnsi="Verdana" w:cs="Times New Roman"/>
          <w:color w:val="777777"/>
          <w:sz w:val="12"/>
          <w:szCs w:val="12"/>
          <w:lang w:eastAsia="pl-PL"/>
        </w:rPr>
        <w:t>having</w:t>
      </w:r>
      <w:proofErr w:type="spellEnd"/>
      <w:r w:rsidRPr="00360355">
        <w:rPr>
          <w:rFonts w:ascii="Verdana" w:eastAsia="Times New Roman" w:hAnsi="Verdana" w:cs="Times New Roman"/>
          <w:color w:val="777777"/>
          <w:sz w:val="12"/>
          <w:szCs w:val="12"/>
          <w:lang w:eastAsia="pl-PL"/>
        </w:rPr>
        <w:t xml:space="preserve"> </w:t>
      </w:r>
      <w:proofErr w:type="spellStart"/>
      <w:r w:rsidRPr="00360355">
        <w:rPr>
          <w:rFonts w:ascii="Verdana" w:eastAsia="Times New Roman" w:hAnsi="Verdana" w:cs="Times New Roman"/>
          <w:color w:val="777777"/>
          <w:sz w:val="12"/>
          <w:szCs w:val="12"/>
          <w:lang w:eastAsia="pl-PL"/>
        </w:rPr>
        <w:t>had</w:t>
      </w:r>
      <w:proofErr w:type="spellEnd"/>
      <w:r w:rsidRPr="00360355">
        <w:rPr>
          <w:rFonts w:ascii="Verdana" w:eastAsia="Times New Roman" w:hAnsi="Verdana" w:cs="Times New Roman"/>
          <w:color w:val="777777"/>
          <w:sz w:val="12"/>
          <w:szCs w:val="12"/>
          <w:lang w:eastAsia="pl-PL"/>
        </w:rPr>
        <w:t xml:space="preserve"> </w:t>
      </w:r>
      <w:proofErr w:type="spellStart"/>
      <w:r w:rsidRPr="00360355">
        <w:rPr>
          <w:rFonts w:ascii="Verdana" w:eastAsia="Times New Roman" w:hAnsi="Verdana" w:cs="Times New Roman"/>
          <w:color w:val="777777"/>
          <w:sz w:val="12"/>
          <w:szCs w:val="12"/>
          <w:lang w:eastAsia="pl-PL"/>
        </w:rPr>
        <w:t>contact</w:t>
      </w:r>
      <w:proofErr w:type="spellEnd"/>
      <w:r w:rsidRPr="00360355">
        <w:rPr>
          <w:rFonts w:ascii="Verdana" w:eastAsia="Times New Roman" w:hAnsi="Verdana" w:cs="Times New Roman"/>
          <w:color w:val="777777"/>
          <w:sz w:val="12"/>
          <w:szCs w:val="12"/>
          <w:lang w:eastAsia="pl-PL"/>
        </w:rPr>
        <w:t xml:space="preserve"> with </w:t>
      </w:r>
      <w:proofErr w:type="spellStart"/>
      <w:r w:rsidRPr="00360355">
        <w:rPr>
          <w:rFonts w:ascii="Verdana" w:eastAsia="Times New Roman" w:hAnsi="Verdana" w:cs="Times New Roman"/>
          <w:color w:val="777777"/>
          <w:sz w:val="12"/>
          <w:szCs w:val="12"/>
          <w:lang w:eastAsia="pl-PL"/>
        </w:rPr>
        <w:t>cases</w:t>
      </w:r>
      <w:proofErr w:type="spellEnd"/>
      <w:r w:rsidRPr="00360355">
        <w:rPr>
          <w:rFonts w:ascii="Verdana" w:eastAsia="Times New Roman" w:hAnsi="Verdana" w:cs="Times New Roman"/>
          <w:color w:val="777777"/>
          <w:sz w:val="12"/>
          <w:szCs w:val="12"/>
          <w:lang w:eastAsia="pl-PL"/>
        </w:rPr>
        <w:t xml:space="preserve"> of </w:t>
      </w:r>
      <w:proofErr w:type="spellStart"/>
      <w:r w:rsidRPr="00360355">
        <w:rPr>
          <w:rFonts w:ascii="Verdana" w:eastAsia="Times New Roman" w:hAnsi="Verdana" w:cs="Times New Roman"/>
          <w:color w:val="777777"/>
          <w:sz w:val="12"/>
          <w:szCs w:val="12"/>
          <w:lang w:eastAsia="pl-PL"/>
        </w:rPr>
        <w:t>novel</w:t>
      </w:r>
      <w:proofErr w:type="spellEnd"/>
      <w:r w:rsidRPr="00360355">
        <w:rPr>
          <w:rFonts w:ascii="Verdana" w:eastAsia="Times New Roman" w:hAnsi="Verdana" w:cs="Times New Roman"/>
          <w:color w:val="777777"/>
          <w:sz w:val="12"/>
          <w:szCs w:val="12"/>
          <w:lang w:eastAsia="pl-PL"/>
        </w:rPr>
        <w:t xml:space="preserve"> </w:t>
      </w:r>
      <w:proofErr w:type="spellStart"/>
      <w:r w:rsidRPr="00360355">
        <w:rPr>
          <w:rFonts w:ascii="Verdana" w:eastAsia="Times New Roman" w:hAnsi="Verdana" w:cs="Times New Roman"/>
          <w:color w:val="777777"/>
          <w:sz w:val="12"/>
          <w:szCs w:val="12"/>
          <w:lang w:eastAsia="pl-PL"/>
        </w:rPr>
        <w:t>coronavirus</w:t>
      </w:r>
      <w:proofErr w:type="spellEnd"/>
    </w:p>
    <w:p w:rsidR="00360355" w:rsidRPr="00360355" w:rsidRDefault="00360355" w:rsidP="00360355">
      <w:pPr>
        <w:shd w:val="clear" w:color="auto" w:fill="FFFFFF"/>
        <w:spacing w:after="0" w:line="240" w:lineRule="auto"/>
        <w:rPr>
          <w:rFonts w:ascii="Verdana" w:eastAsia="Times New Roman" w:hAnsi="Verdana" w:cs="Times New Roman"/>
          <w:color w:val="000000"/>
          <w:sz w:val="12"/>
          <w:szCs w:val="12"/>
          <w:lang w:eastAsia="pl-PL"/>
        </w:rPr>
      </w:pPr>
      <w:r w:rsidRPr="00360355">
        <w:rPr>
          <w:rFonts w:ascii="Verdana" w:eastAsia="Times New Roman" w:hAnsi="Verdana" w:cs="Times New Roman"/>
          <w:color w:val="000000"/>
          <w:sz w:val="12"/>
          <w:szCs w:val="12"/>
          <w:lang w:eastAsia="pl-PL"/>
        </w:rPr>
        <w:t xml:space="preserve">Opracowali eksperci </w:t>
      </w:r>
      <w:proofErr w:type="spellStart"/>
      <w:r w:rsidRPr="00360355">
        <w:rPr>
          <w:rFonts w:ascii="Verdana" w:eastAsia="Times New Roman" w:hAnsi="Verdana" w:cs="Times New Roman"/>
          <w:color w:val="000000"/>
          <w:sz w:val="12"/>
          <w:szCs w:val="12"/>
          <w:lang w:eastAsia="pl-PL"/>
        </w:rPr>
        <w:t>European</w:t>
      </w:r>
      <w:proofErr w:type="spellEnd"/>
      <w:r w:rsidRPr="00360355">
        <w:rPr>
          <w:rFonts w:ascii="Verdana" w:eastAsia="Times New Roman" w:hAnsi="Verdana" w:cs="Times New Roman"/>
          <w:color w:val="000000"/>
          <w:sz w:val="12"/>
          <w:szCs w:val="12"/>
          <w:lang w:eastAsia="pl-PL"/>
        </w:rPr>
        <w:t xml:space="preserve"> Centre for </w:t>
      </w:r>
      <w:proofErr w:type="spellStart"/>
      <w:r w:rsidRPr="00360355">
        <w:rPr>
          <w:rFonts w:ascii="Verdana" w:eastAsia="Times New Roman" w:hAnsi="Verdana" w:cs="Times New Roman"/>
          <w:color w:val="000000"/>
          <w:sz w:val="12"/>
          <w:szCs w:val="12"/>
          <w:lang w:eastAsia="pl-PL"/>
        </w:rPr>
        <w:t>Disease</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Prevention</w:t>
      </w:r>
      <w:proofErr w:type="spellEnd"/>
      <w:r w:rsidRPr="00360355">
        <w:rPr>
          <w:rFonts w:ascii="Verdana" w:eastAsia="Times New Roman" w:hAnsi="Verdana" w:cs="Times New Roman"/>
          <w:color w:val="000000"/>
          <w:sz w:val="12"/>
          <w:szCs w:val="12"/>
          <w:lang w:eastAsia="pl-PL"/>
        </w:rPr>
        <w:t xml:space="preserve"> and Control (ECDC), w porządku alfabetycznym: </w:t>
      </w:r>
      <w:proofErr w:type="spellStart"/>
      <w:r w:rsidRPr="00360355">
        <w:rPr>
          <w:rFonts w:ascii="Verdana" w:eastAsia="Times New Roman" w:hAnsi="Verdana" w:cs="Times New Roman"/>
          <w:color w:val="000000"/>
          <w:sz w:val="12"/>
          <w:szCs w:val="12"/>
          <w:lang w:eastAsia="pl-PL"/>
        </w:rPr>
        <w:t>Cornelia</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Adlhoch</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Agoritsa</w:t>
      </w:r>
      <w:proofErr w:type="spellEnd"/>
      <w:r w:rsidRPr="00360355">
        <w:rPr>
          <w:rFonts w:ascii="Verdana" w:eastAsia="Times New Roman" w:hAnsi="Verdana" w:cs="Times New Roman"/>
          <w:color w:val="000000"/>
          <w:sz w:val="12"/>
          <w:szCs w:val="12"/>
          <w:lang w:eastAsia="pl-PL"/>
        </w:rPr>
        <w:t xml:space="preserve"> Baka, Orlando </w:t>
      </w:r>
      <w:proofErr w:type="spellStart"/>
      <w:r w:rsidRPr="00360355">
        <w:rPr>
          <w:rFonts w:ascii="Verdana" w:eastAsia="Times New Roman" w:hAnsi="Verdana" w:cs="Times New Roman"/>
          <w:color w:val="000000"/>
          <w:sz w:val="12"/>
          <w:szCs w:val="12"/>
          <w:lang w:eastAsia="pl-PL"/>
        </w:rPr>
        <w:t>Cenciarelli</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Pasi</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Penttinen</w:t>
      </w:r>
      <w:proofErr w:type="spellEnd"/>
      <w:r w:rsidRPr="00360355">
        <w:rPr>
          <w:rFonts w:ascii="Verdana" w:eastAsia="Times New Roman" w:hAnsi="Verdana" w:cs="Times New Roman"/>
          <w:color w:val="000000"/>
          <w:sz w:val="12"/>
          <w:szCs w:val="12"/>
          <w:lang w:eastAsia="pl-PL"/>
        </w:rPr>
        <w:t xml:space="preserve">, Daniel Palm, </w:t>
      </w:r>
      <w:proofErr w:type="spellStart"/>
      <w:r w:rsidRPr="00360355">
        <w:rPr>
          <w:rFonts w:ascii="Verdana" w:eastAsia="Times New Roman" w:hAnsi="Verdana" w:cs="Times New Roman"/>
          <w:color w:val="000000"/>
          <w:sz w:val="12"/>
          <w:szCs w:val="12"/>
          <w:lang w:eastAsia="pl-PL"/>
        </w:rPr>
        <w:t>Diamantis</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Plachouras</w:t>
      </w:r>
      <w:proofErr w:type="spellEnd"/>
      <w:r w:rsidRPr="00360355">
        <w:rPr>
          <w:rFonts w:ascii="Verdana" w:eastAsia="Times New Roman" w:hAnsi="Verdana" w:cs="Times New Roman"/>
          <w:color w:val="000000"/>
          <w:sz w:val="12"/>
          <w:szCs w:val="12"/>
          <w:lang w:eastAsia="pl-PL"/>
        </w:rPr>
        <w:t xml:space="preserve">, Emmanuel </w:t>
      </w:r>
      <w:proofErr w:type="spellStart"/>
      <w:r w:rsidRPr="00360355">
        <w:rPr>
          <w:rFonts w:ascii="Verdana" w:eastAsia="Times New Roman" w:hAnsi="Verdana" w:cs="Times New Roman"/>
          <w:color w:val="000000"/>
          <w:sz w:val="12"/>
          <w:szCs w:val="12"/>
          <w:lang w:eastAsia="pl-PL"/>
        </w:rPr>
        <w:t>Robesyn</w:t>
      </w:r>
      <w:proofErr w:type="spellEnd"/>
      <w:r w:rsidRPr="00360355">
        <w:rPr>
          <w:rFonts w:ascii="Verdana" w:eastAsia="Times New Roman" w:hAnsi="Verdana" w:cs="Times New Roman"/>
          <w:color w:val="000000"/>
          <w:sz w:val="12"/>
          <w:szCs w:val="12"/>
          <w:lang w:eastAsia="pl-PL"/>
        </w:rPr>
        <w:t xml:space="preserve">, Gianfranco </w:t>
      </w:r>
      <w:proofErr w:type="spellStart"/>
      <w:r w:rsidRPr="00360355">
        <w:rPr>
          <w:rFonts w:ascii="Verdana" w:eastAsia="Times New Roman" w:hAnsi="Verdana" w:cs="Times New Roman"/>
          <w:color w:val="000000"/>
          <w:sz w:val="12"/>
          <w:szCs w:val="12"/>
          <w:lang w:eastAsia="pl-PL"/>
        </w:rPr>
        <w:t>Spiteri</w:t>
      </w:r>
      <w:proofErr w:type="spellEnd"/>
      <w:r w:rsidRPr="00360355">
        <w:rPr>
          <w:rFonts w:ascii="Verdana" w:eastAsia="Times New Roman" w:hAnsi="Verdana" w:cs="Times New Roman"/>
          <w:color w:val="000000"/>
          <w:sz w:val="12"/>
          <w:szCs w:val="12"/>
          <w:lang w:eastAsia="pl-PL"/>
        </w:rPr>
        <w:t xml:space="preserve">, Carl </w:t>
      </w:r>
      <w:proofErr w:type="spellStart"/>
      <w:r w:rsidRPr="00360355">
        <w:rPr>
          <w:rFonts w:ascii="Verdana" w:eastAsia="Times New Roman" w:hAnsi="Verdana" w:cs="Times New Roman"/>
          <w:color w:val="000000"/>
          <w:sz w:val="12"/>
          <w:szCs w:val="12"/>
          <w:lang w:eastAsia="pl-PL"/>
        </w:rPr>
        <w:t>Suetens</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Phillip</w:t>
      </w:r>
      <w:proofErr w:type="spellEnd"/>
      <w:r w:rsidRPr="00360355">
        <w:rPr>
          <w:rFonts w:ascii="Verdana" w:eastAsia="Times New Roman" w:hAnsi="Verdana" w:cs="Times New Roman"/>
          <w:color w:val="000000"/>
          <w:sz w:val="12"/>
          <w:szCs w:val="12"/>
          <w:lang w:eastAsia="pl-PL"/>
        </w:rPr>
        <w:t xml:space="preserve"> </w:t>
      </w:r>
      <w:proofErr w:type="spellStart"/>
      <w:r w:rsidRPr="00360355">
        <w:rPr>
          <w:rFonts w:ascii="Verdana" w:eastAsia="Times New Roman" w:hAnsi="Verdana" w:cs="Times New Roman"/>
          <w:color w:val="000000"/>
          <w:sz w:val="12"/>
          <w:szCs w:val="12"/>
          <w:lang w:eastAsia="pl-PL"/>
        </w:rPr>
        <w:t>Zucs</w:t>
      </w:r>
      <w:proofErr w:type="spellEnd"/>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sz w:val="14"/>
          <w:szCs w:val="14"/>
          <w:lang w:eastAsia="pl-PL"/>
        </w:rPr>
      </w:pPr>
      <w:r w:rsidRPr="00360355">
        <w:rPr>
          <w:rFonts w:ascii="Arial" w:eastAsia="Times New Roman" w:hAnsi="Arial" w:cs="Arial"/>
          <w:b/>
          <w:bCs/>
          <w:color w:val="333333"/>
          <w:sz w:val="9"/>
          <w:szCs w:val="9"/>
          <w:lang w:eastAsia="pl-PL"/>
        </w:rPr>
        <w:t>Jak cytować:</w:t>
      </w:r>
      <w:r w:rsidRPr="00360355">
        <w:rPr>
          <w:rFonts w:ascii="Arial" w:eastAsia="Times New Roman" w:hAnsi="Arial" w:cs="Arial"/>
          <w:color w:val="333333"/>
          <w:sz w:val="9"/>
          <w:szCs w:val="9"/>
          <w:lang w:eastAsia="pl-PL"/>
        </w:rPr>
        <w:t> </w:t>
      </w:r>
      <w:proofErr w:type="spellStart"/>
      <w:r w:rsidRPr="00360355">
        <w:rPr>
          <w:rFonts w:ascii="Arial" w:eastAsia="Times New Roman" w:hAnsi="Arial" w:cs="Arial"/>
          <w:color w:val="333333"/>
          <w:sz w:val="9"/>
          <w:szCs w:val="9"/>
          <w:lang w:eastAsia="pl-PL"/>
        </w:rPr>
        <w:t>Adlhoch</w:t>
      </w:r>
      <w:proofErr w:type="spellEnd"/>
      <w:r w:rsidRPr="00360355">
        <w:rPr>
          <w:rFonts w:ascii="Arial" w:eastAsia="Times New Roman" w:hAnsi="Arial" w:cs="Arial"/>
          <w:color w:val="333333"/>
          <w:sz w:val="9"/>
          <w:szCs w:val="9"/>
          <w:lang w:eastAsia="pl-PL"/>
        </w:rPr>
        <w:t xml:space="preserve"> C., Baka A., </w:t>
      </w:r>
      <w:proofErr w:type="spellStart"/>
      <w:r w:rsidRPr="00360355">
        <w:rPr>
          <w:rFonts w:ascii="Arial" w:eastAsia="Times New Roman" w:hAnsi="Arial" w:cs="Arial"/>
          <w:color w:val="333333"/>
          <w:sz w:val="9"/>
          <w:szCs w:val="9"/>
          <w:lang w:eastAsia="pl-PL"/>
        </w:rPr>
        <w:t>Cenciarelli</w:t>
      </w:r>
      <w:proofErr w:type="spellEnd"/>
      <w:r w:rsidRPr="00360355">
        <w:rPr>
          <w:rFonts w:ascii="Arial" w:eastAsia="Times New Roman" w:hAnsi="Arial" w:cs="Arial"/>
          <w:color w:val="333333"/>
          <w:sz w:val="9"/>
          <w:szCs w:val="9"/>
          <w:lang w:eastAsia="pl-PL"/>
        </w:rPr>
        <w:t xml:space="preserve"> O., </w:t>
      </w:r>
      <w:proofErr w:type="spellStart"/>
      <w:r w:rsidRPr="00360355">
        <w:rPr>
          <w:rFonts w:ascii="Arial" w:eastAsia="Times New Roman" w:hAnsi="Arial" w:cs="Arial"/>
          <w:color w:val="333333"/>
          <w:sz w:val="9"/>
          <w:szCs w:val="9"/>
          <w:lang w:eastAsia="pl-PL"/>
        </w:rPr>
        <w:t>Penttinen</w:t>
      </w:r>
      <w:proofErr w:type="spellEnd"/>
      <w:r w:rsidRPr="00360355">
        <w:rPr>
          <w:rFonts w:ascii="Arial" w:eastAsia="Times New Roman" w:hAnsi="Arial" w:cs="Arial"/>
          <w:color w:val="333333"/>
          <w:sz w:val="9"/>
          <w:szCs w:val="9"/>
          <w:lang w:eastAsia="pl-PL"/>
        </w:rPr>
        <w:t xml:space="preserve"> P., Palm D., </w:t>
      </w:r>
      <w:proofErr w:type="spellStart"/>
      <w:r w:rsidRPr="00360355">
        <w:rPr>
          <w:rFonts w:ascii="Arial" w:eastAsia="Times New Roman" w:hAnsi="Arial" w:cs="Arial"/>
          <w:color w:val="333333"/>
          <w:sz w:val="9"/>
          <w:szCs w:val="9"/>
          <w:lang w:eastAsia="pl-PL"/>
        </w:rPr>
        <w:t>Plachouras</w:t>
      </w:r>
      <w:proofErr w:type="spellEnd"/>
      <w:r w:rsidRPr="00360355">
        <w:rPr>
          <w:rFonts w:ascii="Arial" w:eastAsia="Times New Roman" w:hAnsi="Arial" w:cs="Arial"/>
          <w:color w:val="333333"/>
          <w:sz w:val="9"/>
          <w:szCs w:val="9"/>
          <w:lang w:eastAsia="pl-PL"/>
        </w:rPr>
        <w:t xml:space="preserve"> B., </w:t>
      </w:r>
      <w:proofErr w:type="spellStart"/>
      <w:r w:rsidRPr="00360355">
        <w:rPr>
          <w:rFonts w:ascii="Arial" w:eastAsia="Times New Roman" w:hAnsi="Arial" w:cs="Arial"/>
          <w:color w:val="333333"/>
          <w:sz w:val="9"/>
          <w:szCs w:val="9"/>
          <w:lang w:eastAsia="pl-PL"/>
        </w:rPr>
        <w:t>Robesyn</w:t>
      </w:r>
      <w:proofErr w:type="spellEnd"/>
      <w:r w:rsidRPr="00360355">
        <w:rPr>
          <w:rFonts w:ascii="Arial" w:eastAsia="Times New Roman" w:hAnsi="Arial" w:cs="Arial"/>
          <w:color w:val="333333"/>
          <w:sz w:val="9"/>
          <w:szCs w:val="9"/>
          <w:lang w:eastAsia="pl-PL"/>
        </w:rPr>
        <w:t xml:space="preserve"> E., </w:t>
      </w:r>
      <w:proofErr w:type="spellStart"/>
      <w:r w:rsidRPr="00360355">
        <w:rPr>
          <w:rFonts w:ascii="Arial" w:eastAsia="Times New Roman" w:hAnsi="Arial" w:cs="Arial"/>
          <w:color w:val="333333"/>
          <w:sz w:val="9"/>
          <w:szCs w:val="9"/>
          <w:lang w:eastAsia="pl-PL"/>
        </w:rPr>
        <w:t>Spiteri</w:t>
      </w:r>
      <w:proofErr w:type="spellEnd"/>
      <w:r w:rsidRPr="00360355">
        <w:rPr>
          <w:rFonts w:ascii="Arial" w:eastAsia="Times New Roman" w:hAnsi="Arial" w:cs="Arial"/>
          <w:color w:val="333333"/>
          <w:sz w:val="9"/>
          <w:szCs w:val="9"/>
          <w:lang w:eastAsia="pl-PL"/>
        </w:rPr>
        <w:t xml:space="preserve"> G., </w:t>
      </w:r>
      <w:proofErr w:type="spellStart"/>
      <w:r w:rsidRPr="00360355">
        <w:rPr>
          <w:rFonts w:ascii="Arial" w:eastAsia="Times New Roman" w:hAnsi="Arial" w:cs="Arial"/>
          <w:color w:val="333333"/>
          <w:sz w:val="9"/>
          <w:szCs w:val="9"/>
          <w:lang w:eastAsia="pl-PL"/>
        </w:rPr>
        <w:t>Suetens</w:t>
      </w:r>
      <w:proofErr w:type="spellEnd"/>
      <w:r w:rsidRPr="00360355">
        <w:rPr>
          <w:rFonts w:ascii="Arial" w:eastAsia="Times New Roman" w:hAnsi="Arial" w:cs="Arial"/>
          <w:color w:val="333333"/>
          <w:sz w:val="9"/>
          <w:szCs w:val="9"/>
          <w:lang w:eastAsia="pl-PL"/>
        </w:rPr>
        <w:t xml:space="preserve"> C., </w:t>
      </w:r>
      <w:proofErr w:type="spellStart"/>
      <w:r w:rsidRPr="00360355">
        <w:rPr>
          <w:rFonts w:ascii="Arial" w:eastAsia="Times New Roman" w:hAnsi="Arial" w:cs="Arial"/>
          <w:color w:val="333333"/>
          <w:sz w:val="9"/>
          <w:szCs w:val="9"/>
          <w:lang w:eastAsia="pl-PL"/>
        </w:rPr>
        <w:t>Zucs</w:t>
      </w:r>
      <w:proofErr w:type="spellEnd"/>
      <w:r w:rsidRPr="00360355">
        <w:rPr>
          <w:rFonts w:ascii="Arial" w:eastAsia="Times New Roman" w:hAnsi="Arial" w:cs="Arial"/>
          <w:color w:val="333333"/>
          <w:sz w:val="9"/>
          <w:szCs w:val="9"/>
          <w:lang w:eastAsia="pl-PL"/>
        </w:rPr>
        <w:t xml:space="preserve"> P.: Zalecenia w zakresie zdrowia publicznego w Unii Europejskiej dotyczące postępowania z osobami (w tym z pracownikami ochrony zdrowia), które miały kontakt z zakażonymi wirusem powodującym COVID-19. Med. </w:t>
      </w:r>
      <w:proofErr w:type="spellStart"/>
      <w:r w:rsidRPr="00360355">
        <w:rPr>
          <w:rFonts w:ascii="Arial" w:eastAsia="Times New Roman" w:hAnsi="Arial" w:cs="Arial"/>
          <w:color w:val="333333"/>
          <w:sz w:val="9"/>
          <w:szCs w:val="9"/>
          <w:lang w:eastAsia="pl-PL"/>
        </w:rPr>
        <w:t>Prakt</w:t>
      </w:r>
      <w:proofErr w:type="spellEnd"/>
      <w:r w:rsidRPr="00360355">
        <w:rPr>
          <w:rFonts w:ascii="Arial" w:eastAsia="Times New Roman" w:hAnsi="Arial" w:cs="Arial"/>
          <w:color w:val="333333"/>
          <w:sz w:val="9"/>
          <w:szCs w:val="9"/>
          <w:lang w:eastAsia="pl-PL"/>
        </w:rPr>
        <w:t xml:space="preserve">., 2020; 3: </w:t>
      </w:r>
      <w:proofErr w:type="spellStart"/>
      <w:r w:rsidRPr="00360355">
        <w:rPr>
          <w:rFonts w:ascii="Arial" w:eastAsia="Times New Roman" w:hAnsi="Arial" w:cs="Arial"/>
          <w:color w:val="333333"/>
          <w:sz w:val="9"/>
          <w:szCs w:val="9"/>
          <w:lang w:eastAsia="pl-PL"/>
        </w:rPr>
        <w:t>nn</w:t>
      </w:r>
      <w:proofErr w:type="spellEnd"/>
      <w:r w:rsidRPr="00360355">
        <w:rPr>
          <w:rFonts w:ascii="Arial" w:eastAsia="Times New Roman" w:hAnsi="Arial" w:cs="Arial"/>
          <w:color w:val="333333"/>
          <w:sz w:val="9"/>
          <w:szCs w:val="9"/>
          <w:lang w:eastAsia="pl-PL"/>
        </w:rPr>
        <w:t>–</w:t>
      </w:r>
      <w:proofErr w:type="spellStart"/>
      <w:r w:rsidRPr="00360355">
        <w:rPr>
          <w:rFonts w:ascii="Arial" w:eastAsia="Times New Roman" w:hAnsi="Arial" w:cs="Arial"/>
          <w:color w:val="333333"/>
          <w:sz w:val="9"/>
          <w:szCs w:val="9"/>
          <w:lang w:eastAsia="pl-PL"/>
        </w:rPr>
        <w:t>nn</w:t>
      </w:r>
      <w:proofErr w:type="spellEnd"/>
      <w:r w:rsidRPr="00360355">
        <w:rPr>
          <w:rFonts w:ascii="Verdana" w:eastAsia="Times New Roman" w:hAnsi="Verdana" w:cs="Times New Roman"/>
          <w:color w:val="333333"/>
          <w:sz w:val="12"/>
          <w:szCs w:val="12"/>
          <w:lang w:eastAsia="pl-PL"/>
        </w:rPr>
        <w:br/>
      </w:r>
      <w:r w:rsidRPr="00360355">
        <w:rPr>
          <w:rFonts w:ascii="Verdana" w:eastAsia="Times New Roman" w:hAnsi="Verdana" w:cs="Times New Roman"/>
          <w:color w:val="333333"/>
          <w:sz w:val="12"/>
          <w:szCs w:val="12"/>
          <w:lang w:eastAsia="pl-PL"/>
        </w:rPr>
        <w:br/>
      </w:r>
      <w:r w:rsidRPr="00360355">
        <w:rPr>
          <w:rFonts w:ascii="Verdana" w:eastAsia="Times New Roman" w:hAnsi="Verdana" w:cs="Times New Roman"/>
          <w:b/>
          <w:bCs/>
          <w:color w:val="333333"/>
          <w:sz w:val="12"/>
          <w:szCs w:val="12"/>
          <w:lang w:eastAsia="pl-PL"/>
        </w:rPr>
        <w:t>Tłumaczył</w:t>
      </w:r>
      <w:r w:rsidRPr="00360355">
        <w:rPr>
          <w:rFonts w:ascii="Verdana" w:eastAsia="Times New Roman" w:hAnsi="Verdana" w:cs="Times New Roman"/>
          <w:color w:val="333333"/>
          <w:sz w:val="12"/>
          <w:szCs w:val="12"/>
          <w:lang w:eastAsia="pl-PL"/>
        </w:rPr>
        <w:t> lek. Wojciech Strojny</w:t>
      </w:r>
      <w:r w:rsidRPr="00360355">
        <w:rPr>
          <w:rFonts w:ascii="Verdana" w:eastAsia="Times New Roman" w:hAnsi="Verdana" w:cs="Times New Roman"/>
          <w:color w:val="333333"/>
          <w:sz w:val="12"/>
          <w:szCs w:val="12"/>
          <w:lang w:eastAsia="pl-PL"/>
        </w:rPr>
        <w:br/>
      </w:r>
      <w:r w:rsidRPr="00360355">
        <w:rPr>
          <w:rFonts w:ascii="Verdana" w:eastAsia="Times New Roman" w:hAnsi="Verdana" w:cs="Times New Roman"/>
          <w:color w:val="333333"/>
          <w:sz w:val="18"/>
          <w:szCs w:val="18"/>
          <w:lang w:eastAsia="pl-PL"/>
        </w:rPr>
        <w:br/>
      </w:r>
      <w:r w:rsidRPr="00360355">
        <w:rPr>
          <w:rFonts w:ascii="Verdana" w:eastAsia="Times New Roman" w:hAnsi="Verdana" w:cs="Times New Roman"/>
          <w:b/>
          <w:bCs/>
          <w:color w:val="333333"/>
          <w:sz w:val="14"/>
          <w:szCs w:val="14"/>
          <w:lang w:eastAsia="pl-PL"/>
        </w:rPr>
        <w:t>Skróty:</w:t>
      </w:r>
      <w:r w:rsidRPr="00360355">
        <w:rPr>
          <w:rFonts w:ascii="Verdana" w:eastAsia="Times New Roman" w:hAnsi="Verdana" w:cs="Times New Roman"/>
          <w:color w:val="333333"/>
          <w:sz w:val="14"/>
          <w:szCs w:val="14"/>
          <w:lang w:eastAsia="pl-PL"/>
        </w:rPr>
        <w:t> COVID-19 (</w:t>
      </w:r>
      <w:proofErr w:type="spellStart"/>
      <w:r w:rsidRPr="00360355">
        <w:rPr>
          <w:rFonts w:ascii="Verdana" w:eastAsia="Times New Roman" w:hAnsi="Verdana" w:cs="Times New Roman"/>
          <w:i/>
          <w:iCs/>
          <w:color w:val="333333"/>
          <w:sz w:val="14"/>
          <w:szCs w:val="14"/>
          <w:lang w:eastAsia="pl-PL"/>
        </w:rPr>
        <w:t>coronavirus</w:t>
      </w:r>
      <w:proofErr w:type="spellEnd"/>
      <w:r w:rsidRPr="00360355">
        <w:rPr>
          <w:rFonts w:ascii="Verdana" w:eastAsia="Times New Roman" w:hAnsi="Verdana" w:cs="Times New Roman"/>
          <w:i/>
          <w:iCs/>
          <w:color w:val="333333"/>
          <w:sz w:val="14"/>
          <w:szCs w:val="14"/>
          <w:lang w:eastAsia="pl-PL"/>
        </w:rPr>
        <w:t xml:space="preserve"> </w:t>
      </w:r>
      <w:proofErr w:type="spellStart"/>
      <w:r w:rsidRPr="00360355">
        <w:rPr>
          <w:rFonts w:ascii="Verdana" w:eastAsia="Times New Roman" w:hAnsi="Verdana" w:cs="Times New Roman"/>
          <w:i/>
          <w:iCs/>
          <w:color w:val="333333"/>
          <w:sz w:val="14"/>
          <w:szCs w:val="14"/>
          <w:lang w:eastAsia="pl-PL"/>
        </w:rPr>
        <w:t>disease</w:t>
      </w:r>
      <w:proofErr w:type="spellEnd"/>
      <w:r w:rsidRPr="00360355">
        <w:rPr>
          <w:rFonts w:ascii="Verdana" w:eastAsia="Times New Roman" w:hAnsi="Verdana" w:cs="Times New Roman"/>
          <w:color w:val="333333"/>
          <w:sz w:val="14"/>
          <w:szCs w:val="14"/>
          <w:lang w:eastAsia="pl-PL"/>
        </w:rPr>
        <w:t>) – choroba wywołana przez wirusa SARS-CoV-2, EOG – Europejski Obszar Gospodarczy, SARS-CoV-2 (</w:t>
      </w:r>
      <w:proofErr w:type="spellStart"/>
      <w:r w:rsidRPr="00360355">
        <w:rPr>
          <w:rFonts w:ascii="Verdana" w:eastAsia="Times New Roman" w:hAnsi="Verdana" w:cs="Times New Roman"/>
          <w:i/>
          <w:iCs/>
          <w:color w:val="333333"/>
          <w:sz w:val="14"/>
          <w:szCs w:val="14"/>
          <w:lang w:eastAsia="pl-PL"/>
        </w:rPr>
        <w:t>severe</w:t>
      </w:r>
      <w:proofErr w:type="spellEnd"/>
      <w:r w:rsidRPr="00360355">
        <w:rPr>
          <w:rFonts w:ascii="Verdana" w:eastAsia="Times New Roman" w:hAnsi="Verdana" w:cs="Times New Roman"/>
          <w:i/>
          <w:iCs/>
          <w:color w:val="333333"/>
          <w:sz w:val="14"/>
          <w:szCs w:val="14"/>
          <w:lang w:eastAsia="pl-PL"/>
        </w:rPr>
        <w:t xml:space="preserve"> </w:t>
      </w:r>
      <w:proofErr w:type="spellStart"/>
      <w:r w:rsidRPr="00360355">
        <w:rPr>
          <w:rFonts w:ascii="Verdana" w:eastAsia="Times New Roman" w:hAnsi="Verdana" w:cs="Times New Roman"/>
          <w:i/>
          <w:iCs/>
          <w:color w:val="333333"/>
          <w:sz w:val="14"/>
          <w:szCs w:val="14"/>
          <w:lang w:eastAsia="pl-PL"/>
        </w:rPr>
        <w:t>acute</w:t>
      </w:r>
      <w:proofErr w:type="spellEnd"/>
      <w:r w:rsidRPr="00360355">
        <w:rPr>
          <w:rFonts w:ascii="Verdana" w:eastAsia="Times New Roman" w:hAnsi="Verdana" w:cs="Times New Roman"/>
          <w:i/>
          <w:iCs/>
          <w:color w:val="333333"/>
          <w:sz w:val="14"/>
          <w:szCs w:val="14"/>
          <w:lang w:eastAsia="pl-PL"/>
        </w:rPr>
        <w:t xml:space="preserve"> respiratory </w:t>
      </w:r>
      <w:proofErr w:type="spellStart"/>
      <w:r w:rsidRPr="00360355">
        <w:rPr>
          <w:rFonts w:ascii="Verdana" w:eastAsia="Times New Roman" w:hAnsi="Verdana" w:cs="Times New Roman"/>
          <w:i/>
          <w:iCs/>
          <w:color w:val="333333"/>
          <w:sz w:val="14"/>
          <w:szCs w:val="14"/>
          <w:lang w:eastAsia="pl-PL"/>
        </w:rPr>
        <w:t>syndrome</w:t>
      </w:r>
      <w:proofErr w:type="spellEnd"/>
      <w:r w:rsidRPr="00360355">
        <w:rPr>
          <w:rFonts w:ascii="Verdana" w:eastAsia="Times New Roman" w:hAnsi="Verdana" w:cs="Times New Roman"/>
          <w:i/>
          <w:iCs/>
          <w:color w:val="333333"/>
          <w:sz w:val="14"/>
          <w:szCs w:val="14"/>
          <w:lang w:eastAsia="pl-PL"/>
        </w:rPr>
        <w:t xml:space="preserve"> </w:t>
      </w:r>
      <w:proofErr w:type="spellStart"/>
      <w:r w:rsidRPr="00360355">
        <w:rPr>
          <w:rFonts w:ascii="Verdana" w:eastAsia="Times New Roman" w:hAnsi="Verdana" w:cs="Times New Roman"/>
          <w:i/>
          <w:iCs/>
          <w:color w:val="333333"/>
          <w:sz w:val="14"/>
          <w:szCs w:val="14"/>
          <w:lang w:eastAsia="pl-PL"/>
        </w:rPr>
        <w:t>coronavirus</w:t>
      </w:r>
      <w:proofErr w:type="spellEnd"/>
      <w:r w:rsidRPr="00360355">
        <w:rPr>
          <w:rFonts w:ascii="Verdana" w:eastAsia="Times New Roman" w:hAnsi="Verdana" w:cs="Times New Roman"/>
          <w:i/>
          <w:iCs/>
          <w:color w:val="333333"/>
          <w:sz w:val="14"/>
          <w:szCs w:val="14"/>
          <w:lang w:eastAsia="pl-PL"/>
        </w:rPr>
        <w:t xml:space="preserve"> 2</w:t>
      </w:r>
      <w:r w:rsidRPr="00360355">
        <w:rPr>
          <w:rFonts w:ascii="Verdana" w:eastAsia="Times New Roman" w:hAnsi="Verdana" w:cs="Times New Roman"/>
          <w:color w:val="333333"/>
          <w:sz w:val="14"/>
          <w:szCs w:val="14"/>
          <w:lang w:eastAsia="pl-PL"/>
        </w:rPr>
        <w:t xml:space="preserve">) – </w:t>
      </w:r>
      <w:proofErr w:type="spellStart"/>
      <w:r w:rsidRPr="00360355">
        <w:rPr>
          <w:rFonts w:ascii="Verdana" w:eastAsia="Times New Roman" w:hAnsi="Verdana" w:cs="Times New Roman"/>
          <w:color w:val="333333"/>
          <w:sz w:val="14"/>
          <w:szCs w:val="14"/>
          <w:lang w:eastAsia="pl-PL"/>
        </w:rPr>
        <w:t>koronawirus</w:t>
      </w:r>
      <w:proofErr w:type="spellEnd"/>
      <w:r w:rsidRPr="00360355">
        <w:rPr>
          <w:rFonts w:ascii="Verdana" w:eastAsia="Times New Roman" w:hAnsi="Verdana" w:cs="Times New Roman"/>
          <w:color w:val="333333"/>
          <w:sz w:val="14"/>
          <w:szCs w:val="14"/>
          <w:lang w:eastAsia="pl-PL"/>
        </w:rPr>
        <w:t xml:space="preserve"> zespołu ostrej </w:t>
      </w:r>
      <w:proofErr w:type="spellStart"/>
      <w:r w:rsidRPr="00360355">
        <w:rPr>
          <w:rFonts w:ascii="Verdana" w:eastAsia="Times New Roman" w:hAnsi="Verdana" w:cs="Times New Roman"/>
          <w:color w:val="333333"/>
          <w:sz w:val="14"/>
          <w:szCs w:val="14"/>
          <w:lang w:eastAsia="pl-PL"/>
        </w:rPr>
        <w:t>niewydolnościej</w:t>
      </w:r>
      <w:proofErr w:type="spellEnd"/>
      <w:r w:rsidRPr="00360355">
        <w:rPr>
          <w:rFonts w:ascii="Verdana" w:eastAsia="Times New Roman" w:hAnsi="Verdana" w:cs="Times New Roman"/>
          <w:color w:val="333333"/>
          <w:sz w:val="14"/>
          <w:szCs w:val="14"/>
          <w:lang w:eastAsia="pl-PL"/>
        </w:rPr>
        <w:t xml:space="preserve"> oddechowej 2, UE – Unia Europejska, WHO (World </w:t>
      </w:r>
      <w:proofErr w:type="spellStart"/>
      <w:r w:rsidRPr="00360355">
        <w:rPr>
          <w:rFonts w:ascii="Verdana" w:eastAsia="Times New Roman" w:hAnsi="Verdana" w:cs="Times New Roman"/>
          <w:color w:val="333333"/>
          <w:sz w:val="14"/>
          <w:szCs w:val="14"/>
          <w:lang w:eastAsia="pl-PL"/>
        </w:rPr>
        <w:t>Health</w:t>
      </w:r>
      <w:proofErr w:type="spellEnd"/>
      <w:r w:rsidRPr="00360355">
        <w:rPr>
          <w:rFonts w:ascii="Verdana" w:eastAsia="Times New Roman" w:hAnsi="Verdana" w:cs="Times New Roman"/>
          <w:color w:val="333333"/>
          <w:sz w:val="14"/>
          <w:szCs w:val="14"/>
          <w:lang w:eastAsia="pl-PL"/>
        </w:rPr>
        <w:t xml:space="preserve"> Organization) – Światowa Organizacja Zdrowia</w:t>
      </w:r>
      <w:r w:rsidRPr="00360355">
        <w:rPr>
          <w:rFonts w:ascii="Verdana" w:eastAsia="Times New Roman" w:hAnsi="Verdana" w:cs="Times New Roman"/>
          <w:color w:val="333333"/>
          <w:sz w:val="14"/>
          <w:szCs w:val="14"/>
          <w:lang w:eastAsia="pl-PL"/>
        </w:rPr>
        <w:br/>
      </w:r>
      <w:r w:rsidRPr="00360355">
        <w:rPr>
          <w:rFonts w:ascii="Verdana" w:eastAsia="Times New Roman" w:hAnsi="Verdana" w:cs="Times New Roman"/>
          <w:color w:val="333333"/>
          <w:sz w:val="14"/>
          <w:szCs w:val="14"/>
          <w:lang w:eastAsia="pl-PL"/>
        </w:rPr>
        <w:br/>
      </w:r>
      <w:r w:rsidRPr="00360355">
        <w:rPr>
          <w:rFonts w:ascii="Verdana" w:eastAsia="Times New Roman" w:hAnsi="Verdana" w:cs="Times New Roman"/>
          <w:b/>
          <w:bCs/>
          <w:color w:val="333333"/>
          <w:sz w:val="14"/>
          <w:szCs w:val="14"/>
          <w:lang w:eastAsia="pl-PL"/>
        </w:rPr>
        <w:t>Od Redakcji:</w:t>
      </w:r>
      <w:r w:rsidRPr="00360355">
        <w:rPr>
          <w:rFonts w:ascii="Verdana" w:eastAsia="Times New Roman" w:hAnsi="Verdana" w:cs="Times New Roman"/>
          <w:color w:val="333333"/>
          <w:sz w:val="14"/>
          <w:szCs w:val="14"/>
          <w:lang w:eastAsia="pl-PL"/>
        </w:rPr>
        <w:t xml:space="preserve"> Używane w oryginalnym dokumencie określenie „COVID-19 </w:t>
      </w:r>
      <w:proofErr w:type="spellStart"/>
      <w:r w:rsidRPr="00360355">
        <w:rPr>
          <w:rFonts w:ascii="Verdana" w:eastAsia="Times New Roman" w:hAnsi="Verdana" w:cs="Times New Roman"/>
          <w:color w:val="333333"/>
          <w:sz w:val="14"/>
          <w:szCs w:val="14"/>
          <w:lang w:eastAsia="pl-PL"/>
        </w:rPr>
        <w:t>case</w:t>
      </w:r>
      <w:proofErr w:type="spellEnd"/>
      <w:r w:rsidRPr="00360355">
        <w:rPr>
          <w:rFonts w:ascii="Verdana" w:eastAsia="Times New Roman" w:hAnsi="Verdana" w:cs="Times New Roman"/>
          <w:color w:val="333333"/>
          <w:sz w:val="14"/>
          <w:szCs w:val="14"/>
          <w:lang w:eastAsia="pl-PL"/>
        </w:rPr>
        <w:t>” („przypadek COVID-19”) dotyczy definicji przypadku na potrzeby nadzoru sanitarno-epidemiologicznego. Zalecenia odnoszą się do sytuacji kontaktu z osobami, u których potwierdzono zakażenie wirusem SARS-CoV-2, niezależnie od tego, czy wystąpiły objawy chorobowe COVID-19. W tekście niniejszego przekładu dokumentu na język polski takie osoby określa się jako osoby zakażone wirusem powodującym COVID-19.</w:t>
      </w:r>
      <w:r w:rsidRPr="00360355">
        <w:rPr>
          <w:rFonts w:ascii="Verdana" w:eastAsia="Times New Roman" w:hAnsi="Verdana" w:cs="Times New Roman"/>
          <w:color w:val="333333"/>
          <w:sz w:val="14"/>
          <w:szCs w:val="14"/>
          <w:lang w:eastAsia="pl-PL"/>
        </w:rPr>
        <w:br/>
      </w:r>
      <w:r w:rsidRPr="00360355">
        <w:rPr>
          <w:rFonts w:ascii="Verdana" w:eastAsia="Times New Roman" w:hAnsi="Verdana" w:cs="Times New Roman"/>
          <w:color w:val="333333"/>
          <w:sz w:val="14"/>
          <w:szCs w:val="14"/>
          <w:lang w:eastAsia="pl-PL"/>
        </w:rPr>
        <w:br/>
      </w:r>
      <w:r w:rsidRPr="00360355">
        <w:rPr>
          <w:rFonts w:ascii="Arial" w:eastAsia="Times New Roman" w:hAnsi="Arial" w:cs="Arial"/>
          <w:color w:val="333333"/>
          <w:sz w:val="11"/>
          <w:szCs w:val="11"/>
          <w:lang w:eastAsia="pl-PL"/>
        </w:rPr>
        <w:t xml:space="preserve">© </w:t>
      </w:r>
      <w:proofErr w:type="spellStart"/>
      <w:r w:rsidRPr="00360355">
        <w:rPr>
          <w:rFonts w:ascii="Arial" w:eastAsia="Times New Roman" w:hAnsi="Arial" w:cs="Arial"/>
          <w:color w:val="333333"/>
          <w:sz w:val="11"/>
          <w:szCs w:val="11"/>
          <w:lang w:eastAsia="pl-PL"/>
        </w:rPr>
        <w:t>European</w:t>
      </w:r>
      <w:proofErr w:type="spellEnd"/>
      <w:r w:rsidRPr="00360355">
        <w:rPr>
          <w:rFonts w:ascii="Arial" w:eastAsia="Times New Roman" w:hAnsi="Arial" w:cs="Arial"/>
          <w:color w:val="333333"/>
          <w:sz w:val="11"/>
          <w:szCs w:val="11"/>
          <w:lang w:eastAsia="pl-PL"/>
        </w:rPr>
        <w:t xml:space="preserve"> Centre for </w:t>
      </w:r>
      <w:proofErr w:type="spellStart"/>
      <w:r w:rsidRPr="00360355">
        <w:rPr>
          <w:rFonts w:ascii="Arial" w:eastAsia="Times New Roman" w:hAnsi="Arial" w:cs="Arial"/>
          <w:color w:val="333333"/>
          <w:sz w:val="11"/>
          <w:szCs w:val="11"/>
          <w:lang w:eastAsia="pl-PL"/>
        </w:rPr>
        <w:t>Disease</w:t>
      </w:r>
      <w:proofErr w:type="spellEnd"/>
      <w:r w:rsidRPr="00360355">
        <w:rPr>
          <w:rFonts w:ascii="Arial" w:eastAsia="Times New Roman" w:hAnsi="Arial" w:cs="Arial"/>
          <w:color w:val="333333"/>
          <w:sz w:val="11"/>
          <w:szCs w:val="11"/>
          <w:lang w:eastAsia="pl-PL"/>
        </w:rPr>
        <w:t xml:space="preserve"> </w:t>
      </w:r>
      <w:proofErr w:type="spellStart"/>
      <w:r w:rsidRPr="00360355">
        <w:rPr>
          <w:rFonts w:ascii="Arial" w:eastAsia="Times New Roman" w:hAnsi="Arial" w:cs="Arial"/>
          <w:color w:val="333333"/>
          <w:sz w:val="11"/>
          <w:szCs w:val="11"/>
          <w:lang w:eastAsia="pl-PL"/>
        </w:rPr>
        <w:t>Prevention</w:t>
      </w:r>
      <w:proofErr w:type="spellEnd"/>
      <w:r w:rsidRPr="00360355">
        <w:rPr>
          <w:rFonts w:ascii="Arial" w:eastAsia="Times New Roman" w:hAnsi="Arial" w:cs="Arial"/>
          <w:color w:val="333333"/>
          <w:sz w:val="11"/>
          <w:szCs w:val="11"/>
          <w:lang w:eastAsia="pl-PL"/>
        </w:rPr>
        <w:t xml:space="preserve"> and Control, </w:t>
      </w:r>
      <w:proofErr w:type="spellStart"/>
      <w:r w:rsidRPr="00360355">
        <w:rPr>
          <w:rFonts w:ascii="Arial" w:eastAsia="Times New Roman" w:hAnsi="Arial" w:cs="Arial"/>
          <w:color w:val="333333"/>
          <w:sz w:val="11"/>
          <w:szCs w:val="11"/>
          <w:lang w:eastAsia="pl-PL"/>
        </w:rPr>
        <w:t>Stockholm</w:t>
      </w:r>
      <w:proofErr w:type="spellEnd"/>
      <w:r w:rsidRPr="00360355">
        <w:rPr>
          <w:rFonts w:ascii="Arial" w:eastAsia="Times New Roman" w:hAnsi="Arial" w:cs="Arial"/>
          <w:color w:val="333333"/>
          <w:sz w:val="11"/>
          <w:szCs w:val="11"/>
          <w:lang w:eastAsia="pl-PL"/>
        </w:rPr>
        <w:t>, 2020</w:t>
      </w:r>
    </w:p>
    <w:p w:rsidR="00360355" w:rsidRPr="00360355" w:rsidRDefault="00360355" w:rsidP="00360355">
      <w:pPr>
        <w:shd w:val="clear" w:color="auto" w:fill="FFFFFF"/>
        <w:spacing w:before="100" w:beforeAutospacing="1" w:after="100" w:afterAutospacing="1" w:line="240" w:lineRule="auto"/>
        <w:outlineLvl w:val="1"/>
        <w:rPr>
          <w:rFonts w:ascii="Verdana" w:eastAsia="Times New Roman" w:hAnsi="Verdana" w:cs="Times New Roman"/>
          <w:b/>
          <w:bCs/>
          <w:color w:val="000000"/>
          <w:sz w:val="28"/>
          <w:szCs w:val="28"/>
          <w:lang w:eastAsia="pl-PL"/>
        </w:rPr>
      </w:pPr>
      <w:r w:rsidRPr="00360355">
        <w:rPr>
          <w:rFonts w:ascii="Verdana" w:eastAsia="Times New Roman" w:hAnsi="Verdana" w:cs="Times New Roman"/>
          <w:b/>
          <w:bCs/>
          <w:color w:val="000000"/>
          <w:sz w:val="28"/>
          <w:szCs w:val="28"/>
          <w:lang w:eastAsia="pl-PL"/>
        </w:rPr>
        <w:t>Wprowadzenie</w:t>
      </w:r>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r w:rsidRPr="00360355">
        <w:rPr>
          <w:rFonts w:ascii="Verdana" w:eastAsia="Times New Roman" w:hAnsi="Verdana" w:cs="Times New Roman"/>
          <w:color w:val="333333"/>
          <w:lang w:eastAsia="pl-PL"/>
        </w:rPr>
        <w:t xml:space="preserve">Z uwagi na szybko zmieniającą się sytuację epidemiologiczną związaną z nowym </w:t>
      </w:r>
      <w:proofErr w:type="spellStart"/>
      <w:r w:rsidRPr="00360355">
        <w:rPr>
          <w:rFonts w:ascii="Verdana" w:eastAsia="Times New Roman" w:hAnsi="Verdana" w:cs="Times New Roman"/>
          <w:color w:val="333333"/>
          <w:lang w:eastAsia="pl-PL"/>
        </w:rPr>
        <w:t>koronawirusem</w:t>
      </w:r>
      <w:proofErr w:type="spellEnd"/>
      <w:r w:rsidRPr="00360355">
        <w:rPr>
          <w:rFonts w:ascii="Verdana" w:eastAsia="Times New Roman" w:hAnsi="Verdana" w:cs="Times New Roman"/>
          <w:color w:val="333333"/>
          <w:lang w:eastAsia="pl-PL"/>
        </w:rPr>
        <w:t xml:space="preserve"> i epidemią COVID-19 państwa członkowskie Unii Europejskiej (UE) dokonują nie tylko przeglądu postępowania w razie zachorowania, ale także postępowania z osobami, które kontaktowały się z osobami z COVID-19 (zwanymi dalej „osobami z kontaktu”). Niniejszy dokument można stosować razem z zaleceniami Światowej Organizacji Zdrowia (WHO) dotyczącymi postępowania w warunkach domowych z osobami z podejrzeniem zakażenia </w:t>
      </w:r>
      <w:proofErr w:type="spellStart"/>
      <w:r w:rsidRPr="00360355">
        <w:rPr>
          <w:rFonts w:ascii="Verdana" w:eastAsia="Times New Roman" w:hAnsi="Verdana" w:cs="Times New Roman"/>
          <w:color w:val="333333"/>
          <w:lang w:eastAsia="pl-PL"/>
        </w:rPr>
        <w:t>koronawirusem</w:t>
      </w:r>
      <w:proofErr w:type="spellEnd"/>
      <w:r w:rsidRPr="00360355">
        <w:rPr>
          <w:rFonts w:ascii="Verdana" w:eastAsia="Times New Roman" w:hAnsi="Verdana" w:cs="Times New Roman"/>
          <w:color w:val="333333"/>
          <w:lang w:eastAsia="pl-PL"/>
        </w:rPr>
        <w:t xml:space="preserve"> SARS-CoV-2, które zgłaszają się z lekkimi objawami zakażenia, oraz postępowania z osobami z kontaktu.</w:t>
      </w:r>
      <w:r w:rsidRPr="00360355">
        <w:rPr>
          <w:rFonts w:ascii="Verdana" w:eastAsia="Times New Roman" w:hAnsi="Verdana" w:cs="Times New Roman"/>
          <w:color w:val="333333"/>
          <w:vertAlign w:val="superscript"/>
          <w:lang w:eastAsia="pl-PL"/>
        </w:rPr>
        <w:t>1</w:t>
      </w:r>
    </w:p>
    <w:p w:rsidR="00360355" w:rsidRPr="00360355" w:rsidRDefault="00360355" w:rsidP="00360355">
      <w:pPr>
        <w:shd w:val="clear" w:color="auto" w:fill="FFFFFF"/>
        <w:spacing w:before="100" w:beforeAutospacing="1" w:after="100" w:afterAutospacing="1" w:line="240" w:lineRule="auto"/>
        <w:outlineLvl w:val="1"/>
        <w:rPr>
          <w:rFonts w:ascii="Verdana" w:eastAsia="Times New Roman" w:hAnsi="Verdana" w:cs="Times New Roman"/>
          <w:b/>
          <w:bCs/>
          <w:color w:val="000000"/>
          <w:lang w:eastAsia="pl-PL"/>
        </w:rPr>
      </w:pPr>
      <w:r w:rsidRPr="00360355">
        <w:rPr>
          <w:rFonts w:ascii="Verdana" w:eastAsia="Times New Roman" w:hAnsi="Verdana" w:cs="Times New Roman"/>
          <w:b/>
          <w:bCs/>
          <w:color w:val="000000"/>
          <w:lang w:eastAsia="pl-PL"/>
        </w:rPr>
        <w:t>Zakres dokumentu</w:t>
      </w:r>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r w:rsidRPr="00360355">
        <w:rPr>
          <w:rFonts w:ascii="Verdana" w:eastAsia="Times New Roman" w:hAnsi="Verdana" w:cs="Times New Roman"/>
          <w:color w:val="333333"/>
          <w:lang w:eastAsia="pl-PL"/>
        </w:rPr>
        <w:t>Celem niniejszego dokumentu jest zapewnienie organom odpowiedzialnym za zdrowie publiczne w państwach Unii Europejskiej/Europejskiego Obszaru Gospodarczego (UE/EOG) wskazówek dotyczących postępowania z osobami (w tym z pracownikami ochrony zdrowia), które miały kontakt z przypadkami COVID-19.</w:t>
      </w:r>
    </w:p>
    <w:p w:rsidR="00360355" w:rsidRPr="00360355" w:rsidRDefault="00360355" w:rsidP="00360355">
      <w:pPr>
        <w:shd w:val="clear" w:color="auto" w:fill="FFFFFF"/>
        <w:spacing w:before="100" w:beforeAutospacing="1" w:after="100" w:afterAutospacing="1" w:line="240" w:lineRule="auto"/>
        <w:outlineLvl w:val="1"/>
        <w:rPr>
          <w:rFonts w:ascii="Verdana" w:eastAsia="Times New Roman" w:hAnsi="Verdana" w:cs="Times New Roman"/>
          <w:b/>
          <w:bCs/>
          <w:color w:val="000000"/>
          <w:lang w:eastAsia="pl-PL"/>
        </w:rPr>
      </w:pPr>
      <w:r w:rsidRPr="00360355">
        <w:rPr>
          <w:rFonts w:ascii="Verdana" w:eastAsia="Times New Roman" w:hAnsi="Verdana" w:cs="Times New Roman"/>
          <w:b/>
          <w:bCs/>
          <w:color w:val="000000"/>
          <w:lang w:eastAsia="pl-PL"/>
        </w:rPr>
        <w:t>Grupa docelowa</w:t>
      </w:r>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r w:rsidRPr="00360355">
        <w:rPr>
          <w:rFonts w:ascii="Verdana" w:eastAsia="Times New Roman" w:hAnsi="Verdana" w:cs="Times New Roman"/>
          <w:color w:val="333333"/>
          <w:lang w:eastAsia="pl-PL"/>
        </w:rPr>
        <w:t>Profesjonaliści w dziedzinie zdrowia publicznego i osoby wykonujące zawody medyczne w państwach członkowskich UE/EOG.</w:t>
      </w:r>
    </w:p>
    <w:p w:rsidR="00360355" w:rsidRPr="00360355" w:rsidRDefault="00360355" w:rsidP="00360355">
      <w:pPr>
        <w:shd w:val="clear" w:color="auto" w:fill="FFFFFF"/>
        <w:spacing w:before="100" w:beforeAutospacing="1" w:after="100" w:afterAutospacing="1" w:line="240" w:lineRule="auto"/>
        <w:outlineLvl w:val="1"/>
        <w:rPr>
          <w:rFonts w:ascii="Verdana" w:eastAsia="Times New Roman" w:hAnsi="Verdana" w:cs="Times New Roman"/>
          <w:b/>
          <w:bCs/>
          <w:color w:val="000000"/>
          <w:lang w:eastAsia="pl-PL"/>
        </w:rPr>
      </w:pPr>
      <w:r w:rsidRPr="00360355">
        <w:rPr>
          <w:rFonts w:ascii="Verdana" w:eastAsia="Times New Roman" w:hAnsi="Verdana" w:cs="Times New Roman"/>
          <w:b/>
          <w:bCs/>
          <w:color w:val="000000"/>
          <w:lang w:eastAsia="pl-PL"/>
        </w:rPr>
        <w:t>Cel postępowania z osobami z kontaktu</w:t>
      </w:r>
    </w:p>
    <w:p w:rsid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r w:rsidRPr="00360355">
        <w:rPr>
          <w:rFonts w:ascii="Verdana" w:eastAsia="Times New Roman" w:hAnsi="Verdana" w:cs="Times New Roman"/>
          <w:color w:val="333333"/>
          <w:lang w:eastAsia="pl-PL"/>
        </w:rPr>
        <w:t>Celem postępowania z osobami z kontaktu z przypadkiem COVID-19 jest:</w:t>
      </w:r>
      <w:r w:rsidRPr="00360355">
        <w:rPr>
          <w:rFonts w:ascii="Verdana" w:eastAsia="Times New Roman" w:hAnsi="Verdana" w:cs="Times New Roman"/>
          <w:color w:val="333333"/>
          <w:lang w:eastAsia="pl-PL"/>
        </w:rPr>
        <w:br/>
        <w:t>1) zidentyfikowanie osób z kontaktu, u których występują objawy, tak szybko jak to możliwe, w celu ich izolacji i leczenia</w:t>
      </w:r>
      <w:r w:rsidRPr="00360355">
        <w:rPr>
          <w:rFonts w:ascii="Verdana" w:eastAsia="Times New Roman" w:hAnsi="Verdana" w:cs="Times New Roman"/>
          <w:color w:val="333333"/>
          <w:lang w:eastAsia="pl-PL"/>
        </w:rPr>
        <w:br/>
        <w:t>2) ułatwienie szybkiej diagnostyki laboratoryjnej.</w:t>
      </w:r>
    </w:p>
    <w:p w:rsidR="00E27300" w:rsidRPr="00360355" w:rsidRDefault="00E27300"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p>
    <w:p w:rsidR="00360355" w:rsidRPr="00360355" w:rsidRDefault="00360355" w:rsidP="00360355">
      <w:pPr>
        <w:shd w:val="clear" w:color="auto" w:fill="FFFFFF"/>
        <w:spacing w:before="100" w:beforeAutospacing="1" w:after="100" w:afterAutospacing="1" w:line="240" w:lineRule="auto"/>
        <w:outlineLvl w:val="1"/>
        <w:rPr>
          <w:rFonts w:ascii="Verdana" w:eastAsia="Times New Roman" w:hAnsi="Verdana" w:cs="Times New Roman"/>
          <w:b/>
          <w:bCs/>
          <w:color w:val="000000"/>
          <w:lang w:eastAsia="pl-PL"/>
        </w:rPr>
      </w:pPr>
      <w:r w:rsidRPr="00360355">
        <w:rPr>
          <w:rFonts w:ascii="Verdana" w:eastAsia="Times New Roman" w:hAnsi="Verdana" w:cs="Times New Roman"/>
          <w:b/>
          <w:bCs/>
          <w:color w:val="000000"/>
          <w:lang w:eastAsia="pl-PL"/>
        </w:rPr>
        <w:lastRenderedPageBreak/>
        <w:t>Definicja osoby z kontaktu</w:t>
      </w:r>
    </w:p>
    <w:p w:rsidR="00360355" w:rsidRPr="00360355" w:rsidRDefault="00360355" w:rsidP="00360355">
      <w:pPr>
        <w:shd w:val="clear" w:color="auto" w:fill="FFFFFF"/>
        <w:spacing w:after="0" w:line="240" w:lineRule="auto"/>
        <w:rPr>
          <w:rFonts w:ascii="Verdana" w:eastAsia="Times New Roman" w:hAnsi="Verdana" w:cs="Times New Roman"/>
          <w:color w:val="333333"/>
          <w:lang w:eastAsia="pl-PL"/>
        </w:rPr>
      </w:pPr>
      <w:r w:rsidRPr="00360355">
        <w:rPr>
          <w:rFonts w:ascii="Verdana" w:eastAsia="Times New Roman" w:hAnsi="Verdana" w:cs="Times New Roman"/>
          <w:color w:val="333333"/>
          <w:lang w:eastAsia="pl-PL"/>
        </w:rPr>
        <w:t>Osoba z kontaktu z przypadkiem COVID-19 to osoba, u której aktualnie nie występują objawy, a która kontaktowała się (na pewno lub prawdopodobnie) z osobą zakażoną wirusem powodującym COVID-19. Ryzyko zakażenia zależy od stopnia narażenia, co z kolei stanowi podstawę wyboru rodzaju monitorowania. Ustalenie stopnia narażenia może być trudne i wymaga zebrania wywiadu od osoby z zakażeniem.</w:t>
      </w:r>
      <w:r w:rsidRPr="00360355">
        <w:rPr>
          <w:rFonts w:ascii="Verdana" w:eastAsia="Times New Roman" w:hAnsi="Verdana" w:cs="Times New Roman"/>
          <w:color w:val="333333"/>
          <w:lang w:eastAsia="pl-PL"/>
        </w:rPr>
        <w:br/>
      </w:r>
      <w:r w:rsidRPr="00360355">
        <w:rPr>
          <w:rFonts w:ascii="Verdana" w:eastAsia="Times New Roman" w:hAnsi="Verdana" w:cs="Times New Roman"/>
          <w:color w:val="333333"/>
          <w:lang w:eastAsia="pl-PL"/>
        </w:rPr>
        <w:br/>
      </w:r>
      <w:r w:rsidRPr="00360355">
        <w:rPr>
          <w:rFonts w:ascii="Verdana" w:eastAsia="Times New Roman" w:hAnsi="Verdana" w:cs="Times New Roman"/>
          <w:b/>
          <w:bCs/>
          <w:color w:val="333333"/>
          <w:lang w:eastAsia="pl-PL"/>
        </w:rPr>
        <w:t>1. Narażenie dużego ryzyka (kontakt bliski*):</w:t>
      </w:r>
      <w:r w:rsidRPr="00360355">
        <w:rPr>
          <w:rFonts w:ascii="Verdana" w:eastAsia="Times New Roman" w:hAnsi="Verdana" w:cs="Times New Roman"/>
          <w:color w:val="333333"/>
          <w:lang w:eastAsia="pl-PL"/>
        </w:rPr>
        <w:br/>
        <w:t>1) osoba mieszkająca w tym samym gospodarstwie domowym co osoba zakażona wirusem powodującym COVID-19</w:t>
      </w:r>
      <w:r w:rsidRPr="00360355">
        <w:rPr>
          <w:rFonts w:ascii="Verdana" w:eastAsia="Times New Roman" w:hAnsi="Verdana" w:cs="Times New Roman"/>
          <w:color w:val="333333"/>
          <w:lang w:eastAsia="pl-PL"/>
        </w:rPr>
        <w:br/>
        <w:t>2) osoba, która miała bezpośredni fizyczny kontakt z osobą zakażoną wirusem powodującym COVID-19 (np. przez uścisk ręki)</w:t>
      </w:r>
      <w:r w:rsidRPr="00360355">
        <w:rPr>
          <w:rFonts w:ascii="Verdana" w:eastAsia="Times New Roman" w:hAnsi="Verdana" w:cs="Times New Roman"/>
          <w:color w:val="333333"/>
          <w:lang w:eastAsia="pl-PL"/>
        </w:rPr>
        <w:br/>
        <w:t>3) osoba, która miała bezpośredni kontakt bez środków ochronnych z zakaźnymi wydzielinami osoby zakażonej wirusem powodującym COVID-19 (np. kontakt z plwociną osoby kaszlącej lub dotykanie gołymi rękami używanych przez taką osobę chusteczek higienicznych)</w:t>
      </w:r>
      <w:r w:rsidRPr="00360355">
        <w:rPr>
          <w:rFonts w:ascii="Verdana" w:eastAsia="Times New Roman" w:hAnsi="Verdana" w:cs="Times New Roman"/>
          <w:color w:val="333333"/>
          <w:lang w:eastAsia="pl-PL"/>
        </w:rPr>
        <w:br/>
        <w:t>4) osoba, która miała kontakt twarzą w twarz z osobą zakażoną wirusem powodującym COVID-19 w odległości ≤2 metrów,</w:t>
      </w:r>
      <w:r w:rsidRPr="00360355">
        <w:rPr>
          <w:rFonts w:ascii="Verdana" w:eastAsia="Times New Roman" w:hAnsi="Verdana" w:cs="Times New Roman"/>
          <w:color w:val="333333"/>
          <w:vertAlign w:val="superscript"/>
          <w:lang w:eastAsia="pl-PL"/>
        </w:rPr>
        <w:t>2</w:t>
      </w:r>
      <w:r w:rsidRPr="00360355">
        <w:rPr>
          <w:rFonts w:ascii="Verdana" w:eastAsia="Times New Roman" w:hAnsi="Verdana" w:cs="Times New Roman"/>
          <w:color w:val="333333"/>
          <w:lang w:eastAsia="pl-PL"/>
        </w:rPr>
        <w:t> a kontakt trwał &gt;15 minut</w:t>
      </w:r>
      <w:r w:rsidRPr="00360355">
        <w:rPr>
          <w:rFonts w:ascii="Verdana" w:eastAsia="Times New Roman" w:hAnsi="Verdana" w:cs="Times New Roman"/>
          <w:color w:val="333333"/>
          <w:lang w:eastAsia="pl-PL"/>
        </w:rPr>
        <w:br/>
        <w:t>5) osoba, która pozostawała w zamkniętym pomieszczeniu (np. w klasie w szkole, pokoju spotkań, poczekalni w szpitalu itp.) z osobą zakażoną wirusem powodującym COVID-19 przez ≥15 minut i w odległości &lt;2 metrów</w:t>
      </w:r>
      <w:r w:rsidRPr="00360355">
        <w:rPr>
          <w:rFonts w:ascii="Verdana" w:eastAsia="Times New Roman" w:hAnsi="Verdana" w:cs="Times New Roman"/>
          <w:color w:val="333333"/>
          <w:lang w:eastAsia="pl-PL"/>
        </w:rPr>
        <w:br/>
        <w:t>6) pracownik ochrony zdrowia lub inna osoba sprawująca bezpośrednio opiekę nad osobą zakażoną wirusem powodującym COVID-19 lub pracownik laboratorium, który wykonywał czynności z próbkami pobranymi od osoby zakażonej wirusem powodującym COVID-19 bez stosowania zalecanych środków ochrony osobistej lub jeśli istnieje ryzyko ich nieprawidłowego zastosowania</w:t>
      </w:r>
      <w:r w:rsidRPr="00360355">
        <w:rPr>
          <w:rFonts w:ascii="Verdana" w:eastAsia="Times New Roman" w:hAnsi="Verdana" w:cs="Times New Roman"/>
          <w:color w:val="333333"/>
          <w:vertAlign w:val="superscript"/>
          <w:lang w:eastAsia="pl-PL"/>
        </w:rPr>
        <w:t>3</w:t>
      </w:r>
      <w:r w:rsidRPr="00360355">
        <w:rPr>
          <w:rFonts w:ascii="Verdana" w:eastAsia="Times New Roman" w:hAnsi="Verdana" w:cs="Times New Roman"/>
          <w:color w:val="333333"/>
          <w:lang w:eastAsia="pl-PL"/>
        </w:rPr>
        <w:br/>
        <w:t>7) osoba, która podróżowała w samolocie, siedząc w odległości do 2 miejsc (w każdym kierunku) od osoby zakażonej wirusem powodującym COVID-19, osoba wspólnie podróżująca lub sprawująca opiekę nad osobą zakażoną wirusem powodującym COVID-19, lub członkowie personelu pokładowego obsługujący przedział kabiny pasażerskiej samolotu, w którym siedziała osoba zakażona wirusem powodującym COVID-19</w:t>
      </w:r>
      <w:r w:rsidRPr="00360355">
        <w:rPr>
          <w:rFonts w:ascii="Verdana" w:eastAsia="Times New Roman" w:hAnsi="Verdana" w:cs="Times New Roman"/>
          <w:color w:val="333333"/>
          <w:vertAlign w:val="superscript"/>
          <w:lang w:eastAsia="pl-PL"/>
        </w:rPr>
        <w:t>4</w:t>
      </w:r>
      <w:r w:rsidRPr="00360355">
        <w:rPr>
          <w:rFonts w:ascii="Verdana" w:eastAsia="Times New Roman" w:hAnsi="Verdana" w:cs="Times New Roman"/>
          <w:color w:val="333333"/>
          <w:lang w:eastAsia="pl-PL"/>
        </w:rPr>
        <w:t> (jeżeli ciężkość objawów lub przemieszczanie się takiej osoby wskazują na większe narażenie, za osoby z bliskiego kontaktu można uznać wszystkich pasażerów podróżujących w danym przedziale kabiny pasażerskiej samolotu lub w całym samolocie).</w:t>
      </w:r>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60355">
        <w:rPr>
          <w:rFonts w:ascii="Arial" w:eastAsia="Times New Roman" w:hAnsi="Arial" w:cs="Arial"/>
          <w:color w:val="333333"/>
          <w:sz w:val="18"/>
          <w:szCs w:val="18"/>
          <w:vertAlign w:val="superscript"/>
          <w:lang w:eastAsia="pl-PL"/>
        </w:rPr>
        <w:t>*</w:t>
      </w:r>
      <w:r w:rsidRPr="00360355">
        <w:rPr>
          <w:rFonts w:ascii="Arial" w:eastAsia="Times New Roman" w:hAnsi="Arial" w:cs="Arial"/>
          <w:color w:val="333333"/>
          <w:sz w:val="18"/>
          <w:szCs w:val="18"/>
          <w:lang w:eastAsia="pl-PL"/>
        </w:rPr>
        <w:t xml:space="preserve"> Na podstawie: Global </w:t>
      </w:r>
      <w:proofErr w:type="spellStart"/>
      <w:r w:rsidRPr="00360355">
        <w:rPr>
          <w:rFonts w:ascii="Arial" w:eastAsia="Times New Roman" w:hAnsi="Arial" w:cs="Arial"/>
          <w:color w:val="333333"/>
          <w:sz w:val="18"/>
          <w:szCs w:val="18"/>
          <w:lang w:eastAsia="pl-PL"/>
        </w:rPr>
        <w:t>Surveillance</w:t>
      </w:r>
      <w:proofErr w:type="spellEnd"/>
      <w:r w:rsidRPr="00360355">
        <w:rPr>
          <w:rFonts w:ascii="Arial" w:eastAsia="Times New Roman" w:hAnsi="Arial" w:cs="Arial"/>
          <w:color w:val="333333"/>
          <w:sz w:val="18"/>
          <w:szCs w:val="18"/>
          <w:lang w:eastAsia="pl-PL"/>
        </w:rPr>
        <w:t xml:space="preserve"> for </w:t>
      </w:r>
      <w:proofErr w:type="spellStart"/>
      <w:r w:rsidRPr="00360355">
        <w:rPr>
          <w:rFonts w:ascii="Arial" w:eastAsia="Times New Roman" w:hAnsi="Arial" w:cs="Arial"/>
          <w:color w:val="333333"/>
          <w:sz w:val="18"/>
          <w:szCs w:val="18"/>
          <w:lang w:eastAsia="pl-PL"/>
        </w:rPr>
        <w:t>human</w:t>
      </w:r>
      <w:proofErr w:type="spellEnd"/>
      <w:r w:rsidRPr="00360355">
        <w:rPr>
          <w:rFonts w:ascii="Arial" w:eastAsia="Times New Roman" w:hAnsi="Arial" w:cs="Arial"/>
          <w:color w:val="333333"/>
          <w:sz w:val="18"/>
          <w:szCs w:val="18"/>
          <w:lang w:eastAsia="pl-PL"/>
        </w:rPr>
        <w:t xml:space="preserve"> </w:t>
      </w:r>
      <w:proofErr w:type="spellStart"/>
      <w:r w:rsidRPr="00360355">
        <w:rPr>
          <w:rFonts w:ascii="Arial" w:eastAsia="Times New Roman" w:hAnsi="Arial" w:cs="Arial"/>
          <w:color w:val="333333"/>
          <w:sz w:val="18"/>
          <w:szCs w:val="18"/>
          <w:lang w:eastAsia="pl-PL"/>
        </w:rPr>
        <w:t>infection</w:t>
      </w:r>
      <w:proofErr w:type="spellEnd"/>
      <w:r w:rsidRPr="00360355">
        <w:rPr>
          <w:rFonts w:ascii="Arial" w:eastAsia="Times New Roman" w:hAnsi="Arial" w:cs="Arial"/>
          <w:color w:val="333333"/>
          <w:sz w:val="18"/>
          <w:szCs w:val="18"/>
          <w:lang w:eastAsia="pl-PL"/>
        </w:rPr>
        <w:t xml:space="preserve"> with </w:t>
      </w:r>
      <w:proofErr w:type="spellStart"/>
      <w:r w:rsidRPr="00360355">
        <w:rPr>
          <w:rFonts w:ascii="Arial" w:eastAsia="Times New Roman" w:hAnsi="Arial" w:cs="Arial"/>
          <w:color w:val="333333"/>
          <w:sz w:val="18"/>
          <w:szCs w:val="18"/>
          <w:lang w:eastAsia="pl-PL"/>
        </w:rPr>
        <w:t>coronavirus</w:t>
      </w:r>
      <w:proofErr w:type="spellEnd"/>
      <w:r w:rsidRPr="00360355">
        <w:rPr>
          <w:rFonts w:ascii="Arial" w:eastAsia="Times New Roman" w:hAnsi="Arial" w:cs="Arial"/>
          <w:color w:val="333333"/>
          <w:sz w:val="18"/>
          <w:szCs w:val="18"/>
          <w:lang w:eastAsia="pl-PL"/>
        </w:rPr>
        <w:t xml:space="preserve"> </w:t>
      </w:r>
      <w:proofErr w:type="spellStart"/>
      <w:r w:rsidRPr="00360355">
        <w:rPr>
          <w:rFonts w:ascii="Arial" w:eastAsia="Times New Roman" w:hAnsi="Arial" w:cs="Arial"/>
          <w:color w:val="333333"/>
          <w:sz w:val="18"/>
          <w:szCs w:val="18"/>
          <w:lang w:eastAsia="pl-PL"/>
        </w:rPr>
        <w:t>disease</w:t>
      </w:r>
      <w:proofErr w:type="spellEnd"/>
      <w:r w:rsidRPr="00360355">
        <w:rPr>
          <w:rFonts w:ascii="Arial" w:eastAsia="Times New Roman" w:hAnsi="Arial" w:cs="Arial"/>
          <w:color w:val="333333"/>
          <w:sz w:val="18"/>
          <w:szCs w:val="18"/>
          <w:lang w:eastAsia="pl-PL"/>
        </w:rPr>
        <w:t xml:space="preserve"> (COVID- -2019) – Interim </w:t>
      </w:r>
      <w:proofErr w:type="spellStart"/>
      <w:r w:rsidRPr="00360355">
        <w:rPr>
          <w:rFonts w:ascii="Arial" w:eastAsia="Times New Roman" w:hAnsi="Arial" w:cs="Arial"/>
          <w:color w:val="333333"/>
          <w:sz w:val="18"/>
          <w:szCs w:val="18"/>
          <w:lang w:eastAsia="pl-PL"/>
        </w:rPr>
        <w:t>guidance</w:t>
      </w:r>
      <w:proofErr w:type="spellEnd"/>
      <w:r w:rsidRPr="00360355">
        <w:rPr>
          <w:rFonts w:ascii="Arial" w:eastAsia="Times New Roman" w:hAnsi="Arial" w:cs="Arial"/>
          <w:color w:val="333333"/>
          <w:sz w:val="18"/>
          <w:szCs w:val="18"/>
          <w:lang w:eastAsia="pl-PL"/>
        </w:rPr>
        <w:t xml:space="preserve">. </w:t>
      </w:r>
      <w:proofErr w:type="spellStart"/>
      <w:r w:rsidRPr="00360355">
        <w:rPr>
          <w:rFonts w:ascii="Arial" w:eastAsia="Times New Roman" w:hAnsi="Arial" w:cs="Arial"/>
          <w:color w:val="333333"/>
          <w:sz w:val="18"/>
          <w:szCs w:val="18"/>
          <w:lang w:eastAsia="pl-PL"/>
        </w:rPr>
        <w:t>Available</w:t>
      </w:r>
      <w:proofErr w:type="spellEnd"/>
      <w:r w:rsidRPr="00360355">
        <w:rPr>
          <w:rFonts w:ascii="Arial" w:eastAsia="Times New Roman" w:hAnsi="Arial" w:cs="Arial"/>
          <w:color w:val="333333"/>
          <w:sz w:val="18"/>
          <w:szCs w:val="18"/>
          <w:lang w:eastAsia="pl-PL"/>
        </w:rPr>
        <w:t xml:space="preserve"> from: https://www.who.int/publications-detail/global -surveillance-for-human-infection-with-novel-coronavirus-(2019-ncov)</w:t>
      </w:r>
    </w:p>
    <w:p w:rsidR="00360355" w:rsidRPr="00360355" w:rsidRDefault="00360355" w:rsidP="00360355">
      <w:pPr>
        <w:shd w:val="clear" w:color="auto" w:fill="FFFFFF"/>
        <w:spacing w:before="100" w:beforeAutospacing="1" w:after="100" w:afterAutospacing="1" w:line="240" w:lineRule="auto"/>
        <w:rPr>
          <w:rFonts w:ascii="Verdana" w:eastAsia="Times New Roman" w:hAnsi="Verdana" w:cs="Times New Roman"/>
          <w:color w:val="333333"/>
          <w:lang w:eastAsia="pl-PL"/>
        </w:rPr>
      </w:pPr>
      <w:r w:rsidRPr="00360355">
        <w:rPr>
          <w:rFonts w:ascii="Verdana" w:eastAsia="Times New Roman" w:hAnsi="Verdana" w:cs="Times New Roman"/>
          <w:b/>
          <w:bCs/>
          <w:color w:val="333333"/>
          <w:lang w:eastAsia="pl-PL"/>
        </w:rPr>
        <w:t>2. Narażenie małego ryzyka (kontakt przygodny):</w:t>
      </w:r>
      <w:r w:rsidRPr="00360355">
        <w:rPr>
          <w:rFonts w:ascii="Verdana" w:eastAsia="Times New Roman" w:hAnsi="Verdana" w:cs="Times New Roman"/>
          <w:color w:val="333333"/>
          <w:lang w:eastAsia="pl-PL"/>
        </w:rPr>
        <w:br/>
        <w:t>1) osoba, która pozostawała w zamkniętym pomieszczeniu z osobą zakażoną wirusem powodującym COVID-19 przez &lt;15 minut i w odległości &gt;2 metrów</w:t>
      </w:r>
      <w:r w:rsidRPr="00360355">
        <w:rPr>
          <w:rFonts w:ascii="Verdana" w:eastAsia="Times New Roman" w:hAnsi="Verdana" w:cs="Times New Roman"/>
          <w:color w:val="333333"/>
          <w:lang w:eastAsia="pl-PL"/>
        </w:rPr>
        <w:br/>
        <w:t>2) osoba, która miała kontakt twarzą w twarz z osobą zakażoną wirusem powodującym COVID-19 przez &lt;15 minut i w odległości &lt;2 metrów</w:t>
      </w:r>
      <w:r w:rsidRPr="00360355">
        <w:rPr>
          <w:rFonts w:ascii="Verdana" w:eastAsia="Times New Roman" w:hAnsi="Verdana" w:cs="Times New Roman"/>
          <w:color w:val="333333"/>
          <w:lang w:eastAsia="pl-PL"/>
        </w:rPr>
        <w:br/>
        <w:t>3) osoba, która podróżowała wspólnie z osobą zakażoną wirusem powodującym COVID-19 w jakimkolwiek środku transportu.</w:t>
      </w:r>
      <w:r w:rsidRPr="00360355">
        <w:rPr>
          <w:rFonts w:ascii="Verdana" w:eastAsia="Times New Roman" w:hAnsi="Verdana" w:cs="Times New Roman"/>
          <w:color w:val="333333"/>
          <w:lang w:eastAsia="pl-PL"/>
        </w:rPr>
        <w:br/>
        <w:t>Dłuższy kontakt zwiększa ryzyko przeniesienia zakażenia. Wartość graniczną 15 minut wybrano arbitralnie do celów praktycznych. Na podstawie indywidualnej oceny ryzyka władze odpowiedzialne za zdrowie publiczne mogą rozważyć rozszerzenie zakresu śledzenia kontaktów i odpowiedniego postępowania na osoby, które miały krótszy kontakt z przypadkiem COVID-19.</w:t>
      </w:r>
      <w:r w:rsidRPr="00360355">
        <w:rPr>
          <w:rFonts w:ascii="Verdana" w:eastAsia="Times New Roman" w:hAnsi="Verdana" w:cs="Times New Roman"/>
          <w:color w:val="333333"/>
          <w:lang w:eastAsia="pl-PL"/>
        </w:rPr>
        <w:br/>
      </w:r>
      <w:r w:rsidRPr="00360355">
        <w:rPr>
          <w:rFonts w:ascii="Verdana" w:eastAsia="Times New Roman" w:hAnsi="Verdana" w:cs="Times New Roman"/>
          <w:color w:val="333333"/>
          <w:lang w:eastAsia="pl-PL"/>
        </w:rPr>
        <w:br/>
      </w:r>
      <w:r w:rsidRPr="00360355">
        <w:rPr>
          <w:rFonts w:ascii="Verdana" w:eastAsia="Times New Roman" w:hAnsi="Verdana" w:cs="Times New Roman"/>
          <w:b/>
          <w:bCs/>
          <w:color w:val="333333"/>
          <w:lang w:eastAsia="pl-PL"/>
        </w:rPr>
        <w:lastRenderedPageBreak/>
        <w:t>3. Pracownicy ochrony zdrowia</w:t>
      </w:r>
      <w:r w:rsidRPr="00360355">
        <w:rPr>
          <w:rFonts w:ascii="Verdana" w:eastAsia="Times New Roman" w:hAnsi="Verdana" w:cs="Times New Roman"/>
          <w:color w:val="333333"/>
          <w:lang w:eastAsia="pl-PL"/>
        </w:rPr>
        <w:br/>
        <w:t>Pracownicy ochrony zdrowia sprawujący opiekę nad pacjentami zakażonymi wirusem powodującym COVID-19 w szpitalach na terenie UE/EOG powinni być rejestrowani i monitorowani zgodnie z zasadami i procedurami w zakresie badań pracowniczych obowiązującymi w państwie, w którym pracują. Z uwagi na duże ryzyko przeniesienia zakażenia w jednostkach ochrony zdrowia i zgodnie z zaleceniami wydanymi przez inne instytucje</w:t>
      </w:r>
      <w:r w:rsidRPr="00360355">
        <w:rPr>
          <w:rFonts w:ascii="Verdana" w:eastAsia="Times New Roman" w:hAnsi="Verdana" w:cs="Times New Roman"/>
          <w:color w:val="333333"/>
          <w:vertAlign w:val="superscript"/>
          <w:lang w:eastAsia="pl-PL"/>
        </w:rPr>
        <w:t>10</w:t>
      </w:r>
      <w:r w:rsidRPr="00360355">
        <w:rPr>
          <w:rFonts w:ascii="Verdana" w:eastAsia="Times New Roman" w:hAnsi="Verdana" w:cs="Times New Roman"/>
          <w:color w:val="333333"/>
          <w:lang w:eastAsia="pl-PL"/>
        </w:rPr>
        <w:t> proponuje się następujące zasady postępowania w przypadku pracowników ochrony zdrowia.</w:t>
      </w:r>
      <w:r w:rsidRPr="00360355">
        <w:rPr>
          <w:rFonts w:ascii="Verdana" w:eastAsia="Times New Roman" w:hAnsi="Verdana" w:cs="Times New Roman"/>
          <w:color w:val="333333"/>
          <w:lang w:eastAsia="pl-PL"/>
        </w:rPr>
        <w:br/>
      </w:r>
      <w:r w:rsidRPr="00360355">
        <w:rPr>
          <w:rFonts w:ascii="Verdana" w:eastAsia="Times New Roman" w:hAnsi="Verdana" w:cs="Times New Roman"/>
          <w:b/>
          <w:bCs/>
          <w:color w:val="333333"/>
          <w:lang w:eastAsia="pl-PL"/>
        </w:rPr>
        <w:t>Kontakt bez zabezpieczenia (narażenie dużego ryzyka):</w:t>
      </w:r>
      <w:r w:rsidRPr="00360355">
        <w:rPr>
          <w:rFonts w:ascii="Verdana" w:eastAsia="Times New Roman" w:hAnsi="Verdana" w:cs="Times New Roman"/>
          <w:color w:val="333333"/>
          <w:lang w:eastAsia="pl-PL"/>
        </w:rPr>
        <w:br/>
        <w:t>1) czynne monitorowanie przez 14 dni oraz</w:t>
      </w:r>
      <w:r w:rsidRPr="00360355">
        <w:rPr>
          <w:rFonts w:ascii="Verdana" w:eastAsia="Times New Roman" w:hAnsi="Verdana" w:cs="Times New Roman"/>
          <w:color w:val="333333"/>
          <w:lang w:eastAsia="pl-PL"/>
        </w:rPr>
        <w:br/>
        <w:t>2) zawieszenie w wykonywaniu pracy przez 14 dni po ostatnim narażeniu.</w:t>
      </w:r>
      <w:r w:rsidRPr="00360355">
        <w:rPr>
          <w:rFonts w:ascii="Verdana" w:eastAsia="Times New Roman" w:hAnsi="Verdana" w:cs="Times New Roman"/>
          <w:color w:val="333333"/>
          <w:lang w:eastAsia="pl-PL"/>
        </w:rPr>
        <w:br/>
      </w:r>
      <w:r w:rsidRPr="00360355">
        <w:rPr>
          <w:rFonts w:ascii="Verdana" w:eastAsia="Times New Roman" w:hAnsi="Verdana" w:cs="Times New Roman"/>
          <w:b/>
          <w:bCs/>
          <w:color w:val="333333"/>
          <w:lang w:eastAsia="pl-PL"/>
        </w:rPr>
        <w:t>Kontakt z zabezpieczeniem z zastosowaniem zalecanych środków ochrony osobistej:</w:t>
      </w:r>
      <w:r w:rsidRPr="00360355">
        <w:rPr>
          <w:rFonts w:ascii="Verdana" w:eastAsia="Times New Roman" w:hAnsi="Verdana" w:cs="Times New Roman"/>
          <w:color w:val="333333"/>
          <w:lang w:eastAsia="pl-PL"/>
        </w:rPr>
        <w:br/>
        <w:t>1) samodzielne monitorowanie i samodzielna izolacja w razie wystąpienia objawów ze strony układu oddechowego</w:t>
      </w:r>
      <w:r w:rsidRPr="00360355">
        <w:rPr>
          <w:rFonts w:ascii="Verdana" w:eastAsia="Times New Roman" w:hAnsi="Verdana" w:cs="Times New Roman"/>
          <w:color w:val="333333"/>
          <w:lang w:eastAsia="pl-PL"/>
        </w:rPr>
        <w:br/>
        <w:t>2) bez zawieszenia w wykonywaniu pracy.</w:t>
      </w:r>
    </w:p>
    <w:p w:rsidR="007C7CAF" w:rsidRPr="00360355" w:rsidRDefault="007C7CAF"/>
    <w:sectPr w:rsidR="007C7CAF" w:rsidRPr="00360355" w:rsidSect="00360355">
      <w:pgSz w:w="11906" w:h="16838"/>
      <w:pgMar w:top="141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55"/>
    <w:rsid w:val="00360355"/>
    <w:rsid w:val="007C7CAF"/>
    <w:rsid w:val="00DE01CB"/>
    <w:rsid w:val="00E2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087"/>
  <w15:chartTrackingRefBased/>
  <w15:docId w15:val="{C5987DD0-E7AC-4809-8489-D6CC1D5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1177">
      <w:bodyDiv w:val="1"/>
      <w:marLeft w:val="0"/>
      <w:marRight w:val="0"/>
      <w:marTop w:val="0"/>
      <w:marBottom w:val="0"/>
      <w:divBdr>
        <w:top w:val="none" w:sz="0" w:space="0" w:color="auto"/>
        <w:left w:val="none" w:sz="0" w:space="0" w:color="auto"/>
        <w:bottom w:val="none" w:sz="0" w:space="0" w:color="auto"/>
        <w:right w:val="none" w:sz="0" w:space="0" w:color="auto"/>
      </w:divBdr>
      <w:divsChild>
        <w:div w:id="599488818">
          <w:marLeft w:val="0"/>
          <w:marRight w:val="0"/>
          <w:marTop w:val="0"/>
          <w:marBottom w:val="0"/>
          <w:divBdr>
            <w:top w:val="none" w:sz="0" w:space="0" w:color="auto"/>
            <w:left w:val="none" w:sz="0" w:space="0" w:color="auto"/>
            <w:bottom w:val="none" w:sz="0" w:space="0" w:color="auto"/>
            <w:right w:val="none" w:sz="0" w:space="0" w:color="auto"/>
          </w:divBdr>
          <w:divsChild>
            <w:div w:id="918295131">
              <w:marLeft w:val="0"/>
              <w:marRight w:val="0"/>
              <w:marTop w:val="0"/>
              <w:marBottom w:val="0"/>
              <w:divBdr>
                <w:top w:val="none" w:sz="0" w:space="0" w:color="auto"/>
                <w:left w:val="none" w:sz="0" w:space="0" w:color="auto"/>
                <w:bottom w:val="none" w:sz="0" w:space="0" w:color="auto"/>
                <w:right w:val="none" w:sz="0" w:space="0" w:color="auto"/>
              </w:divBdr>
            </w:div>
            <w:div w:id="1251306588">
              <w:marLeft w:val="0"/>
              <w:marRight w:val="0"/>
              <w:marTop w:val="0"/>
              <w:marBottom w:val="0"/>
              <w:divBdr>
                <w:top w:val="none" w:sz="0" w:space="0" w:color="auto"/>
                <w:left w:val="none" w:sz="0" w:space="0" w:color="auto"/>
                <w:bottom w:val="none" w:sz="0" w:space="0" w:color="auto"/>
                <w:right w:val="none" w:sz="0" w:space="0" w:color="auto"/>
              </w:divBdr>
            </w:div>
          </w:divsChild>
        </w:div>
        <w:div w:id="1703431952">
          <w:marLeft w:val="0"/>
          <w:marRight w:val="0"/>
          <w:marTop w:val="0"/>
          <w:marBottom w:val="0"/>
          <w:divBdr>
            <w:top w:val="none" w:sz="0" w:space="0" w:color="auto"/>
            <w:left w:val="none" w:sz="0" w:space="0" w:color="auto"/>
            <w:bottom w:val="none" w:sz="0" w:space="0" w:color="auto"/>
            <w:right w:val="none" w:sz="0" w:space="0" w:color="auto"/>
          </w:divBdr>
          <w:divsChild>
            <w:div w:id="649597656">
              <w:marLeft w:val="0"/>
              <w:marRight w:val="0"/>
              <w:marTop w:val="0"/>
              <w:marBottom w:val="0"/>
              <w:divBdr>
                <w:top w:val="none" w:sz="0" w:space="0" w:color="auto"/>
                <w:left w:val="none" w:sz="0" w:space="0" w:color="auto"/>
                <w:bottom w:val="none" w:sz="0" w:space="0" w:color="auto"/>
                <w:right w:val="none" w:sz="0" w:space="0" w:color="auto"/>
              </w:divBdr>
            </w:div>
            <w:div w:id="1908759353">
              <w:marLeft w:val="0"/>
              <w:marRight w:val="0"/>
              <w:marTop w:val="0"/>
              <w:marBottom w:val="0"/>
              <w:divBdr>
                <w:top w:val="none" w:sz="0" w:space="0" w:color="auto"/>
                <w:left w:val="none" w:sz="0" w:space="0" w:color="auto"/>
                <w:bottom w:val="none" w:sz="0" w:space="0" w:color="auto"/>
                <w:right w:val="none" w:sz="0" w:space="0" w:color="auto"/>
              </w:divBdr>
            </w:div>
            <w:div w:id="955065452">
              <w:marLeft w:val="0"/>
              <w:marRight w:val="0"/>
              <w:marTop w:val="0"/>
              <w:marBottom w:val="0"/>
              <w:divBdr>
                <w:top w:val="none" w:sz="0" w:space="0" w:color="auto"/>
                <w:left w:val="none" w:sz="0" w:space="0" w:color="auto"/>
                <w:bottom w:val="none" w:sz="0" w:space="0" w:color="auto"/>
                <w:right w:val="none" w:sz="0" w:space="0" w:color="auto"/>
              </w:divBdr>
            </w:div>
          </w:divsChild>
        </w:div>
        <w:div w:id="1829251568">
          <w:marLeft w:val="0"/>
          <w:marRight w:val="0"/>
          <w:marTop w:val="0"/>
          <w:marBottom w:val="0"/>
          <w:divBdr>
            <w:top w:val="none" w:sz="0" w:space="0" w:color="auto"/>
            <w:left w:val="none" w:sz="0" w:space="0" w:color="auto"/>
            <w:bottom w:val="none" w:sz="0" w:space="0" w:color="auto"/>
            <w:right w:val="none" w:sz="0" w:space="0" w:color="auto"/>
          </w:divBdr>
          <w:divsChild>
            <w:div w:id="1114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1086</Words>
  <Characters>6518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cp:revision>
  <cp:lastPrinted>2020-03-13T08:14:00Z</cp:lastPrinted>
  <dcterms:created xsi:type="dcterms:W3CDTF">2020-03-13T07:32:00Z</dcterms:created>
  <dcterms:modified xsi:type="dcterms:W3CDTF">2020-03-13T11:18:00Z</dcterms:modified>
</cp:coreProperties>
</file>